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6B86" w:rsidRPr="00F6480B" w:rsidRDefault="002A2ED0" w:rsidP="00DC3F8B">
      <w:pPr>
        <w:pStyle w:val="Title"/>
        <w:rPr>
          <w:rFonts w:ascii="Times New Roman" w:hAnsi="Times New Roman" w:cs="Times New Roman"/>
        </w:rPr>
      </w:pPr>
      <w:bookmarkStart w:id="0" w:name="_GoBack"/>
      <w:r w:rsidRPr="00F6480B">
        <w:rPr>
          <w:rFonts w:ascii="Times New Roman" w:hAnsi="Times New Roman" w:cs="Times New Roman"/>
        </w:rPr>
        <w:t>Definition of Key Term</w:t>
      </w:r>
      <w:r w:rsidR="00E20675">
        <w:rPr>
          <w:rFonts w:ascii="Times New Roman" w:hAnsi="Times New Roman" w:cs="Times New Roman"/>
        </w:rPr>
        <w:t>s</w:t>
      </w:r>
      <w:r w:rsidRPr="00F6480B">
        <w:rPr>
          <w:rFonts w:ascii="Times New Roman" w:hAnsi="Times New Roman" w:cs="Times New Roman"/>
        </w:rPr>
        <w:t xml:space="preserve"> </w:t>
      </w:r>
    </w:p>
    <w:p w:rsidR="004D6B86" w:rsidRPr="00F6480B" w:rsidRDefault="002A2ED0" w:rsidP="003C39E3">
      <w:pPr>
        <w:pStyle w:val="Title2"/>
        <w:rPr>
          <w:rFonts w:ascii="Times New Roman" w:hAnsi="Times New Roman" w:cs="Times New Roman"/>
        </w:rPr>
      </w:pPr>
      <w:r w:rsidRPr="00F6480B">
        <w:rPr>
          <w:rFonts w:ascii="Times New Roman" w:hAnsi="Times New Roman" w:cs="Times New Roman"/>
        </w:rPr>
        <w:t xml:space="preserve">Name </w:t>
      </w:r>
    </w:p>
    <w:p w:rsidR="004D6B86" w:rsidRPr="00F6480B" w:rsidRDefault="002A2ED0" w:rsidP="003C39E3">
      <w:pPr>
        <w:pStyle w:val="Title2"/>
        <w:rPr>
          <w:rFonts w:ascii="Times New Roman" w:hAnsi="Times New Roman" w:cs="Times New Roman"/>
        </w:rPr>
      </w:pPr>
      <w:r w:rsidRPr="00F6480B">
        <w:rPr>
          <w:rFonts w:ascii="Times New Roman" w:hAnsi="Times New Roman" w:cs="Times New Roman"/>
        </w:rPr>
        <w:t>Institutional Affiliation</w:t>
      </w:r>
    </w:p>
    <w:p w:rsidR="003C39E3" w:rsidRPr="00F6480B" w:rsidRDefault="002A2ED0" w:rsidP="003C39E3">
      <w:pPr>
        <w:pStyle w:val="Title2"/>
        <w:rPr>
          <w:rFonts w:ascii="Times New Roman" w:hAnsi="Times New Roman" w:cs="Times New Roman"/>
        </w:rPr>
      </w:pPr>
      <w:r w:rsidRPr="00F6480B">
        <w:rPr>
          <w:rFonts w:ascii="Times New Roman" w:hAnsi="Times New Roman" w:cs="Times New Roman"/>
        </w:rPr>
        <w:t>21</w:t>
      </w:r>
      <w:r w:rsidR="0022141E" w:rsidRPr="00F6480B">
        <w:rPr>
          <w:rFonts w:ascii="Times New Roman" w:hAnsi="Times New Roman" w:cs="Times New Roman"/>
        </w:rPr>
        <w:t>/4/2019</w:t>
      </w:r>
    </w:p>
    <w:p w:rsidR="00C6715F" w:rsidRPr="00F6480B" w:rsidRDefault="00C6715F" w:rsidP="003C39E3">
      <w:pPr>
        <w:pStyle w:val="Title2"/>
        <w:rPr>
          <w:rFonts w:ascii="Times New Roman" w:hAnsi="Times New Roman" w:cs="Times New Roman"/>
        </w:rPr>
      </w:pPr>
    </w:p>
    <w:p w:rsidR="00C6715F" w:rsidRPr="00F6480B" w:rsidRDefault="00C6715F" w:rsidP="003C39E3">
      <w:pPr>
        <w:pStyle w:val="Title2"/>
        <w:rPr>
          <w:rFonts w:ascii="Times New Roman" w:hAnsi="Times New Roman" w:cs="Times New Roman"/>
        </w:rPr>
      </w:pPr>
    </w:p>
    <w:p w:rsidR="00C6715F" w:rsidRPr="00F6480B" w:rsidRDefault="00C6715F" w:rsidP="003C39E3">
      <w:pPr>
        <w:pStyle w:val="Title2"/>
        <w:rPr>
          <w:rFonts w:ascii="Times New Roman" w:hAnsi="Times New Roman" w:cs="Times New Roman"/>
        </w:rPr>
      </w:pPr>
    </w:p>
    <w:p w:rsidR="00C6715F" w:rsidRPr="00F6480B" w:rsidRDefault="00C6715F" w:rsidP="003C39E3">
      <w:pPr>
        <w:pStyle w:val="Title2"/>
        <w:rPr>
          <w:rFonts w:ascii="Times New Roman" w:hAnsi="Times New Roman" w:cs="Times New Roman"/>
        </w:rPr>
      </w:pPr>
    </w:p>
    <w:p w:rsidR="00C6715F" w:rsidRPr="00F6480B" w:rsidRDefault="00C6715F" w:rsidP="003C39E3">
      <w:pPr>
        <w:pStyle w:val="Title2"/>
        <w:rPr>
          <w:rFonts w:ascii="Times New Roman" w:hAnsi="Times New Roman" w:cs="Times New Roman"/>
        </w:rPr>
      </w:pPr>
    </w:p>
    <w:p w:rsidR="00C6715F" w:rsidRPr="00F6480B" w:rsidRDefault="00C6715F" w:rsidP="003C39E3">
      <w:pPr>
        <w:pStyle w:val="Title2"/>
        <w:rPr>
          <w:rFonts w:ascii="Times New Roman" w:hAnsi="Times New Roman" w:cs="Times New Roman"/>
        </w:rPr>
      </w:pPr>
    </w:p>
    <w:p w:rsidR="00C6715F" w:rsidRPr="00F6480B" w:rsidRDefault="00C6715F" w:rsidP="003C39E3">
      <w:pPr>
        <w:pStyle w:val="Title2"/>
        <w:rPr>
          <w:rFonts w:ascii="Times New Roman" w:hAnsi="Times New Roman" w:cs="Times New Roman"/>
        </w:rPr>
      </w:pPr>
    </w:p>
    <w:p w:rsidR="00C6715F" w:rsidRPr="00F6480B" w:rsidRDefault="00C6715F" w:rsidP="003C39E3">
      <w:pPr>
        <w:pStyle w:val="Title2"/>
        <w:rPr>
          <w:rFonts w:ascii="Times New Roman" w:hAnsi="Times New Roman" w:cs="Times New Roman"/>
        </w:rPr>
      </w:pPr>
    </w:p>
    <w:p w:rsidR="00C6715F" w:rsidRPr="00F6480B" w:rsidRDefault="00C6715F" w:rsidP="003C39E3">
      <w:pPr>
        <w:pStyle w:val="Title2"/>
        <w:rPr>
          <w:rFonts w:ascii="Times New Roman" w:hAnsi="Times New Roman" w:cs="Times New Roman"/>
        </w:rPr>
      </w:pPr>
    </w:p>
    <w:p w:rsidR="00C6715F" w:rsidRPr="00F6480B" w:rsidRDefault="00C6715F" w:rsidP="003C39E3">
      <w:pPr>
        <w:pStyle w:val="Title2"/>
        <w:rPr>
          <w:rFonts w:ascii="Times New Roman" w:hAnsi="Times New Roman" w:cs="Times New Roman"/>
        </w:rPr>
      </w:pPr>
    </w:p>
    <w:p w:rsidR="00C6715F" w:rsidRPr="00F6480B" w:rsidRDefault="00C6715F" w:rsidP="003C39E3">
      <w:pPr>
        <w:pStyle w:val="Title2"/>
        <w:rPr>
          <w:rFonts w:ascii="Times New Roman" w:hAnsi="Times New Roman" w:cs="Times New Roman"/>
        </w:rPr>
      </w:pPr>
    </w:p>
    <w:p w:rsidR="00C6715F" w:rsidRPr="00F6480B" w:rsidRDefault="00C6715F" w:rsidP="003C39E3">
      <w:pPr>
        <w:pStyle w:val="Title2"/>
        <w:rPr>
          <w:rFonts w:ascii="Times New Roman" w:hAnsi="Times New Roman" w:cs="Times New Roman"/>
        </w:rPr>
      </w:pPr>
    </w:p>
    <w:p w:rsidR="00C6715F" w:rsidRPr="00F6480B" w:rsidRDefault="00C6715F" w:rsidP="003C39E3">
      <w:pPr>
        <w:pStyle w:val="Title2"/>
        <w:rPr>
          <w:rFonts w:ascii="Times New Roman" w:hAnsi="Times New Roman" w:cs="Times New Roman"/>
        </w:rPr>
      </w:pPr>
    </w:p>
    <w:p w:rsidR="00C6715F" w:rsidRPr="00F6480B" w:rsidRDefault="00C6715F" w:rsidP="003C39E3">
      <w:pPr>
        <w:pStyle w:val="Title2"/>
        <w:rPr>
          <w:rFonts w:ascii="Times New Roman" w:hAnsi="Times New Roman" w:cs="Times New Roman"/>
        </w:rPr>
      </w:pPr>
    </w:p>
    <w:p w:rsidR="000204F7" w:rsidRPr="00F6480B" w:rsidRDefault="000204F7" w:rsidP="003C39E3">
      <w:pPr>
        <w:pStyle w:val="Title2"/>
        <w:rPr>
          <w:rFonts w:ascii="Times New Roman" w:hAnsi="Times New Roman" w:cs="Times New Roman"/>
        </w:rPr>
      </w:pPr>
    </w:p>
    <w:p w:rsidR="00431F19" w:rsidRPr="00F6480B" w:rsidRDefault="002A2ED0" w:rsidP="003C39E3">
      <w:pPr>
        <w:pStyle w:val="Title2"/>
        <w:rPr>
          <w:rFonts w:ascii="Times New Roman" w:hAnsi="Times New Roman" w:cs="Times New Roman"/>
        </w:rPr>
      </w:pPr>
      <w:r w:rsidRPr="00F6480B">
        <w:rPr>
          <w:rFonts w:ascii="Times New Roman" w:hAnsi="Times New Roman" w:cs="Times New Roman"/>
        </w:rPr>
        <w:lastRenderedPageBreak/>
        <w:t xml:space="preserve">Definition of Key Terms </w:t>
      </w:r>
    </w:p>
    <w:p w:rsidR="009C4304" w:rsidRPr="00F6480B" w:rsidRDefault="002A2ED0" w:rsidP="003C39E3">
      <w:pPr>
        <w:pStyle w:val="Title2"/>
        <w:rPr>
          <w:rFonts w:ascii="Times New Roman" w:hAnsi="Times New Roman" w:cs="Times New Roman"/>
          <w:b/>
        </w:rPr>
      </w:pPr>
      <w:r w:rsidRPr="00F6480B">
        <w:rPr>
          <w:rFonts w:ascii="Times New Roman" w:hAnsi="Times New Roman" w:cs="Times New Roman"/>
          <w:b/>
        </w:rPr>
        <w:t xml:space="preserve">Chapter 6: Terms </w:t>
      </w:r>
    </w:p>
    <w:p w:rsidR="009C4A6B" w:rsidRPr="00F6480B" w:rsidRDefault="002A2ED0" w:rsidP="009C4A6B">
      <w:pPr>
        <w:pStyle w:val="Title2"/>
        <w:jc w:val="left"/>
        <w:rPr>
          <w:rFonts w:ascii="Times New Roman" w:hAnsi="Times New Roman" w:cs="Times New Roman"/>
        </w:rPr>
      </w:pPr>
      <w:r w:rsidRPr="00F6480B">
        <w:rPr>
          <w:rFonts w:ascii="Times New Roman" w:hAnsi="Times New Roman" w:cs="Times New Roman"/>
          <w:i/>
        </w:rPr>
        <w:t>Active learning:</w:t>
      </w:r>
      <w:r w:rsidRPr="00F6480B">
        <w:rPr>
          <w:rFonts w:ascii="Times New Roman" w:hAnsi="Times New Roman" w:cs="Times New Roman"/>
        </w:rPr>
        <w:t xml:space="preserve"> </w:t>
      </w:r>
      <w:r w:rsidR="002606A1" w:rsidRPr="00F6480B">
        <w:rPr>
          <w:rFonts w:ascii="Times New Roman" w:hAnsi="Times New Roman" w:cs="Times New Roman"/>
        </w:rPr>
        <w:t xml:space="preserve">is the learner-centered </w:t>
      </w:r>
      <w:r w:rsidR="005B782D" w:rsidRPr="00F6480B">
        <w:rPr>
          <w:rFonts w:ascii="Times New Roman" w:hAnsi="Times New Roman" w:cs="Times New Roman"/>
        </w:rPr>
        <w:t xml:space="preserve">approach where the learning responsibility is solely placed </w:t>
      </w:r>
      <w:r w:rsidR="00C77642" w:rsidRPr="00F6480B">
        <w:rPr>
          <w:rFonts w:ascii="Times New Roman" w:hAnsi="Times New Roman" w:cs="Times New Roman"/>
        </w:rPr>
        <w:t>upon the</w:t>
      </w:r>
      <w:r w:rsidR="005B782D" w:rsidRPr="00F6480B">
        <w:rPr>
          <w:rFonts w:ascii="Times New Roman" w:hAnsi="Times New Roman" w:cs="Times New Roman"/>
        </w:rPr>
        <w:t xml:space="preserve"> student, usually working in collaboration with other fellow students. </w:t>
      </w:r>
    </w:p>
    <w:p w:rsidR="00163FE3" w:rsidRPr="00F6480B" w:rsidRDefault="002A2ED0" w:rsidP="009C4A6B">
      <w:pPr>
        <w:pStyle w:val="Title2"/>
        <w:jc w:val="left"/>
        <w:rPr>
          <w:rFonts w:ascii="Times New Roman" w:hAnsi="Times New Roman" w:cs="Times New Roman"/>
        </w:rPr>
      </w:pPr>
      <w:r w:rsidRPr="00F6480B">
        <w:rPr>
          <w:rFonts w:ascii="Times New Roman" w:hAnsi="Times New Roman" w:cs="Times New Roman"/>
          <w:i/>
        </w:rPr>
        <w:t>Behavior model</w:t>
      </w:r>
      <w:r w:rsidRPr="00F6480B">
        <w:rPr>
          <w:rFonts w:ascii="Times New Roman" w:hAnsi="Times New Roman" w:cs="Times New Roman"/>
        </w:rPr>
        <w:t>: a model in which learning process enables the person to acquire a specific response through imitation and observing others.</w:t>
      </w:r>
    </w:p>
    <w:p w:rsidR="00431F19" w:rsidRPr="00F6480B" w:rsidRDefault="002A2ED0" w:rsidP="00D324E7">
      <w:pPr>
        <w:pStyle w:val="Title2"/>
        <w:jc w:val="left"/>
        <w:rPr>
          <w:rFonts w:ascii="Times New Roman" w:hAnsi="Times New Roman" w:cs="Times New Roman"/>
        </w:rPr>
      </w:pPr>
      <w:r w:rsidRPr="00F6480B">
        <w:rPr>
          <w:rFonts w:ascii="Times New Roman" w:hAnsi="Times New Roman" w:cs="Times New Roman"/>
          <w:i/>
        </w:rPr>
        <w:t xml:space="preserve">Direct </w:t>
      </w:r>
      <w:r w:rsidR="00057747" w:rsidRPr="00F6480B">
        <w:rPr>
          <w:rFonts w:ascii="Times New Roman" w:hAnsi="Times New Roman" w:cs="Times New Roman"/>
          <w:i/>
        </w:rPr>
        <w:t>guidance</w:t>
      </w:r>
      <w:r w:rsidR="00057747" w:rsidRPr="00F6480B">
        <w:rPr>
          <w:rFonts w:ascii="Times New Roman" w:hAnsi="Times New Roman" w:cs="Times New Roman"/>
        </w:rPr>
        <w:t xml:space="preserve">: refers to physical or nonverbal cues like body gestures, facial expression etcetera as well as verbal actions which influence the leaner’s behavior </w:t>
      </w:r>
    </w:p>
    <w:p w:rsidR="00276B83" w:rsidRPr="00F6480B" w:rsidRDefault="002A2ED0" w:rsidP="00D324E7">
      <w:pPr>
        <w:pStyle w:val="Title2"/>
        <w:jc w:val="left"/>
        <w:rPr>
          <w:rFonts w:ascii="Times New Roman" w:hAnsi="Times New Roman" w:cs="Times New Roman"/>
        </w:rPr>
      </w:pPr>
      <w:r w:rsidRPr="00F6480B">
        <w:rPr>
          <w:rFonts w:ascii="Times New Roman" w:hAnsi="Times New Roman" w:cs="Times New Roman"/>
          <w:i/>
        </w:rPr>
        <w:t xml:space="preserve">Indirect </w:t>
      </w:r>
      <w:r w:rsidR="00A033A7" w:rsidRPr="00F6480B">
        <w:rPr>
          <w:rFonts w:ascii="Times New Roman" w:hAnsi="Times New Roman" w:cs="Times New Roman"/>
          <w:i/>
        </w:rPr>
        <w:t xml:space="preserve">guidance: </w:t>
      </w:r>
      <w:r w:rsidR="00A033A7" w:rsidRPr="00F6480B">
        <w:rPr>
          <w:rFonts w:ascii="Times New Roman" w:hAnsi="Times New Roman" w:cs="Times New Roman"/>
        </w:rPr>
        <w:t>involves</w:t>
      </w:r>
      <w:r w:rsidRPr="00F6480B">
        <w:rPr>
          <w:rFonts w:ascii="Times New Roman" w:hAnsi="Times New Roman" w:cs="Times New Roman"/>
        </w:rPr>
        <w:t xml:space="preserve"> influencing the behavior of learners through </w:t>
      </w:r>
      <w:r w:rsidR="00A033A7" w:rsidRPr="00F6480B">
        <w:rPr>
          <w:rFonts w:ascii="Times New Roman" w:hAnsi="Times New Roman" w:cs="Times New Roman"/>
        </w:rPr>
        <w:t>materials management, activities, appropriate curriculum, and environmental design.</w:t>
      </w:r>
    </w:p>
    <w:p w:rsidR="00B502CB" w:rsidRPr="00F6480B" w:rsidRDefault="002A2ED0" w:rsidP="00D324E7">
      <w:pPr>
        <w:pStyle w:val="Title2"/>
        <w:jc w:val="left"/>
        <w:rPr>
          <w:rFonts w:ascii="Times New Roman" w:hAnsi="Times New Roman" w:cs="Times New Roman"/>
        </w:rPr>
      </w:pPr>
      <w:r w:rsidRPr="00F6480B">
        <w:rPr>
          <w:rFonts w:ascii="Times New Roman" w:hAnsi="Times New Roman" w:cs="Times New Roman"/>
          <w:i/>
        </w:rPr>
        <w:t>Discipline</w:t>
      </w:r>
      <w:r w:rsidRPr="00F6480B">
        <w:rPr>
          <w:rFonts w:ascii="Times New Roman" w:hAnsi="Times New Roman" w:cs="Times New Roman"/>
        </w:rPr>
        <w:t xml:space="preserve">: </w:t>
      </w:r>
      <w:r w:rsidR="006B5BBE" w:rsidRPr="00F6480B">
        <w:rPr>
          <w:rFonts w:ascii="Times New Roman" w:hAnsi="Times New Roman" w:cs="Times New Roman"/>
        </w:rPr>
        <w:t>refers to learning, guidance, and teaching</w:t>
      </w:r>
    </w:p>
    <w:p w:rsidR="006B5BBE" w:rsidRPr="00F6480B" w:rsidRDefault="002A2ED0" w:rsidP="00D324E7">
      <w:pPr>
        <w:pStyle w:val="Title2"/>
        <w:jc w:val="left"/>
        <w:rPr>
          <w:rFonts w:ascii="Times New Roman" w:hAnsi="Times New Roman" w:cs="Times New Roman"/>
        </w:rPr>
      </w:pPr>
      <w:r w:rsidRPr="00F6480B">
        <w:rPr>
          <w:rFonts w:ascii="Times New Roman" w:hAnsi="Times New Roman" w:cs="Times New Roman"/>
          <w:i/>
        </w:rPr>
        <w:t>Guidance</w:t>
      </w:r>
      <w:r w:rsidRPr="00F6480B">
        <w:rPr>
          <w:rFonts w:ascii="Times New Roman" w:hAnsi="Times New Roman" w:cs="Times New Roman"/>
        </w:rPr>
        <w:t xml:space="preserve">: refers to indirect and direct actions utilized by adults such as teachers to assist children or learners in developing </w:t>
      </w:r>
      <w:r w:rsidR="00BA4462" w:rsidRPr="00F6480B">
        <w:rPr>
          <w:rFonts w:ascii="Times New Roman" w:hAnsi="Times New Roman" w:cs="Times New Roman"/>
        </w:rPr>
        <w:t>proper or desirable behavior patterns.</w:t>
      </w:r>
      <w:r w:rsidRPr="00F6480B">
        <w:rPr>
          <w:rFonts w:ascii="Times New Roman" w:hAnsi="Times New Roman" w:cs="Times New Roman"/>
        </w:rPr>
        <w:t xml:space="preserve"> </w:t>
      </w:r>
    </w:p>
    <w:p w:rsidR="00787DCF" w:rsidRPr="00F6480B" w:rsidRDefault="002A2ED0" w:rsidP="00D324E7">
      <w:pPr>
        <w:pStyle w:val="Title2"/>
        <w:jc w:val="left"/>
        <w:rPr>
          <w:rFonts w:ascii="Times New Roman" w:hAnsi="Times New Roman" w:cs="Times New Roman"/>
        </w:rPr>
      </w:pPr>
      <w:r w:rsidRPr="00F6480B">
        <w:rPr>
          <w:rFonts w:ascii="Times New Roman" w:hAnsi="Times New Roman" w:cs="Times New Roman"/>
          <w:i/>
        </w:rPr>
        <w:t xml:space="preserve">Inductive </w:t>
      </w:r>
      <w:r w:rsidR="00AE021B" w:rsidRPr="00F6480B">
        <w:rPr>
          <w:rFonts w:ascii="Times New Roman" w:hAnsi="Times New Roman" w:cs="Times New Roman"/>
          <w:i/>
        </w:rPr>
        <w:t>guidance</w:t>
      </w:r>
      <w:r w:rsidR="00AE021B" w:rsidRPr="00F6480B">
        <w:rPr>
          <w:rFonts w:ascii="Times New Roman" w:hAnsi="Times New Roman" w:cs="Times New Roman"/>
        </w:rPr>
        <w:t xml:space="preserve"> refers to the process of guidance </w:t>
      </w:r>
      <w:r w:rsidR="00B15736" w:rsidRPr="00F6480B">
        <w:rPr>
          <w:rFonts w:ascii="Times New Roman" w:hAnsi="Times New Roman" w:cs="Times New Roman"/>
        </w:rPr>
        <w:t xml:space="preserve">whereby learners are held accountable </w:t>
      </w:r>
      <w:r w:rsidR="00AC304E" w:rsidRPr="00F6480B">
        <w:rPr>
          <w:rFonts w:ascii="Times New Roman" w:hAnsi="Times New Roman" w:cs="Times New Roman"/>
        </w:rPr>
        <w:t>and responsible for their actions and often minded concerning the consequences of their behavior</w:t>
      </w:r>
      <w:r w:rsidR="00403FEF" w:rsidRPr="00F6480B">
        <w:rPr>
          <w:rFonts w:ascii="Times New Roman" w:hAnsi="Times New Roman" w:cs="Times New Roman"/>
        </w:rPr>
        <w:t>.</w:t>
      </w:r>
      <w:r w:rsidR="005505A9" w:rsidRPr="00F6480B">
        <w:rPr>
          <w:rFonts w:ascii="Times New Roman" w:hAnsi="Times New Roman" w:cs="Times New Roman"/>
        </w:rPr>
        <w:t>Problem</w:t>
      </w:r>
      <w:r w:rsidR="00403FEF" w:rsidRPr="00F6480B">
        <w:rPr>
          <w:rFonts w:ascii="Times New Roman" w:hAnsi="Times New Roman" w:cs="Times New Roman"/>
        </w:rPr>
        <w:t>- solving and reasoning skills are highly emphasized</w:t>
      </w:r>
      <w:r w:rsidR="00411C6B" w:rsidRPr="00F6480B">
        <w:rPr>
          <w:rFonts w:ascii="Times New Roman" w:hAnsi="Times New Roman" w:cs="Times New Roman"/>
        </w:rPr>
        <w:t>.</w:t>
      </w:r>
    </w:p>
    <w:p w:rsidR="002A1CE5" w:rsidRPr="00F6480B" w:rsidRDefault="002A2ED0" w:rsidP="00D324E7">
      <w:pPr>
        <w:pStyle w:val="Title2"/>
        <w:jc w:val="left"/>
        <w:rPr>
          <w:rFonts w:ascii="Times New Roman" w:hAnsi="Times New Roman" w:cs="Times New Roman"/>
        </w:rPr>
      </w:pPr>
      <w:r w:rsidRPr="00F6480B">
        <w:rPr>
          <w:rFonts w:ascii="Times New Roman" w:hAnsi="Times New Roman" w:cs="Times New Roman"/>
          <w:i/>
        </w:rPr>
        <w:t>Interdependence</w:t>
      </w:r>
      <w:r w:rsidRPr="00F6480B">
        <w:rPr>
          <w:rFonts w:ascii="Times New Roman" w:hAnsi="Times New Roman" w:cs="Times New Roman"/>
        </w:rPr>
        <w:t xml:space="preserve">: refers to the reliance on each other, for instance, the relationship </w:t>
      </w:r>
      <w:r w:rsidR="00856E68" w:rsidRPr="00F6480B">
        <w:rPr>
          <w:rFonts w:ascii="Times New Roman" w:hAnsi="Times New Roman" w:cs="Times New Roman"/>
        </w:rPr>
        <w:t>between</w:t>
      </w:r>
      <w:r w:rsidRPr="00F6480B">
        <w:rPr>
          <w:rFonts w:ascii="Times New Roman" w:hAnsi="Times New Roman" w:cs="Times New Roman"/>
        </w:rPr>
        <w:t xml:space="preserve"> experience and teachers</w:t>
      </w:r>
      <w:r w:rsidR="00856E68" w:rsidRPr="00F6480B">
        <w:rPr>
          <w:rFonts w:ascii="Times New Roman" w:hAnsi="Times New Roman" w:cs="Times New Roman"/>
        </w:rPr>
        <w:t xml:space="preserve"> in discipline areas, and their ability to use </w:t>
      </w:r>
      <w:r w:rsidRPr="00F6480B">
        <w:rPr>
          <w:rFonts w:ascii="Times New Roman" w:hAnsi="Times New Roman" w:cs="Times New Roman"/>
        </w:rPr>
        <w:t>appropriate</w:t>
      </w:r>
      <w:r w:rsidR="00856E68" w:rsidRPr="00F6480B">
        <w:rPr>
          <w:rFonts w:ascii="Times New Roman" w:hAnsi="Times New Roman" w:cs="Times New Roman"/>
        </w:rPr>
        <w:t xml:space="preserve"> and effective </w:t>
      </w:r>
      <w:r w:rsidRPr="00F6480B">
        <w:rPr>
          <w:rFonts w:ascii="Times New Roman" w:hAnsi="Times New Roman" w:cs="Times New Roman"/>
        </w:rPr>
        <w:t>language and methodology for discipline.</w:t>
      </w:r>
    </w:p>
    <w:p w:rsidR="00AE1407" w:rsidRPr="00F6480B" w:rsidRDefault="002A2ED0" w:rsidP="00D324E7">
      <w:pPr>
        <w:pStyle w:val="Title2"/>
        <w:jc w:val="left"/>
        <w:rPr>
          <w:rFonts w:ascii="Times New Roman" w:hAnsi="Times New Roman" w:cs="Times New Roman"/>
        </w:rPr>
      </w:pPr>
      <w:r w:rsidRPr="00F6480B">
        <w:rPr>
          <w:rFonts w:ascii="Times New Roman" w:hAnsi="Times New Roman" w:cs="Times New Roman"/>
          <w:i/>
        </w:rPr>
        <w:t xml:space="preserve">Limits: </w:t>
      </w:r>
      <w:r w:rsidRPr="00F6480B">
        <w:rPr>
          <w:rFonts w:ascii="Times New Roman" w:hAnsi="Times New Roman" w:cs="Times New Roman"/>
        </w:rPr>
        <w:t>refe</w:t>
      </w:r>
      <w:r w:rsidRPr="00F6480B">
        <w:rPr>
          <w:rFonts w:ascii="Times New Roman" w:hAnsi="Times New Roman" w:cs="Times New Roman"/>
        </w:rPr>
        <w:t>rs</w:t>
      </w:r>
      <w:r w:rsidR="00A31D22" w:rsidRPr="00F6480B">
        <w:rPr>
          <w:rFonts w:ascii="Times New Roman" w:hAnsi="Times New Roman" w:cs="Times New Roman"/>
        </w:rPr>
        <w:t xml:space="preserve"> to the boundaries of acceptable actions and behavior </w:t>
      </w:r>
      <w:r w:rsidRPr="00F6480B">
        <w:rPr>
          <w:rFonts w:ascii="Times New Roman" w:hAnsi="Times New Roman" w:cs="Times New Roman"/>
        </w:rPr>
        <w:t>beyond which the conduct is regarded as misbehavior.</w:t>
      </w:r>
    </w:p>
    <w:p w:rsidR="00AE1407" w:rsidRPr="00F6480B" w:rsidRDefault="002A2ED0" w:rsidP="00D324E7">
      <w:pPr>
        <w:pStyle w:val="Title2"/>
        <w:jc w:val="left"/>
        <w:rPr>
          <w:rFonts w:ascii="Times New Roman" w:hAnsi="Times New Roman" w:cs="Times New Roman"/>
          <w:i/>
        </w:rPr>
      </w:pPr>
      <w:r w:rsidRPr="00F6480B">
        <w:rPr>
          <w:rFonts w:ascii="Times New Roman" w:hAnsi="Times New Roman" w:cs="Times New Roman"/>
          <w:i/>
        </w:rPr>
        <w:t>Misbehavior:</w:t>
      </w:r>
      <w:r w:rsidRPr="00F6480B">
        <w:rPr>
          <w:rFonts w:ascii="Times New Roman" w:hAnsi="Times New Roman" w:cs="Times New Roman"/>
        </w:rPr>
        <w:t xml:space="preserve"> refers to unacceptable conduct or improper behavior</w:t>
      </w:r>
      <w:r w:rsidRPr="00F6480B">
        <w:rPr>
          <w:rFonts w:ascii="Times New Roman" w:hAnsi="Times New Roman" w:cs="Times New Roman"/>
          <w:i/>
        </w:rPr>
        <w:t xml:space="preserve"> </w:t>
      </w:r>
    </w:p>
    <w:p w:rsidR="00860911" w:rsidRPr="00F6480B" w:rsidRDefault="002A2ED0" w:rsidP="00D324E7">
      <w:pPr>
        <w:pStyle w:val="Title2"/>
        <w:jc w:val="left"/>
        <w:rPr>
          <w:rFonts w:ascii="Times New Roman" w:hAnsi="Times New Roman" w:cs="Times New Roman"/>
        </w:rPr>
      </w:pPr>
      <w:r w:rsidRPr="00F6480B">
        <w:rPr>
          <w:rFonts w:ascii="Times New Roman" w:hAnsi="Times New Roman" w:cs="Times New Roman"/>
          <w:i/>
        </w:rPr>
        <w:lastRenderedPageBreak/>
        <w:t>P</w:t>
      </w:r>
      <w:r w:rsidR="00197A99" w:rsidRPr="00F6480B">
        <w:rPr>
          <w:rFonts w:ascii="Times New Roman" w:hAnsi="Times New Roman" w:cs="Times New Roman"/>
          <w:i/>
        </w:rPr>
        <w:t xml:space="preserve">ositive reinforcement: </w:t>
      </w:r>
      <w:r w:rsidR="00197A99" w:rsidRPr="00F6480B">
        <w:rPr>
          <w:rFonts w:ascii="Times New Roman" w:hAnsi="Times New Roman" w:cs="Times New Roman"/>
        </w:rPr>
        <w:t>refers to the response to a specific act or action which increases the likelihood of a chance of being raised or repeated.</w:t>
      </w:r>
    </w:p>
    <w:p w:rsidR="009C4304" w:rsidRPr="00F6480B" w:rsidRDefault="002A2ED0" w:rsidP="00D324E7">
      <w:pPr>
        <w:pStyle w:val="Title2"/>
        <w:jc w:val="left"/>
        <w:rPr>
          <w:rFonts w:ascii="Times New Roman" w:hAnsi="Times New Roman" w:cs="Times New Roman"/>
        </w:rPr>
      </w:pPr>
      <w:r w:rsidRPr="00F6480B">
        <w:rPr>
          <w:rFonts w:ascii="Times New Roman" w:hAnsi="Times New Roman" w:cs="Times New Roman"/>
          <w:i/>
        </w:rPr>
        <w:t xml:space="preserve">Reinforcement: </w:t>
      </w:r>
      <w:r w:rsidRPr="00F6480B">
        <w:rPr>
          <w:rFonts w:ascii="Times New Roman" w:hAnsi="Times New Roman" w:cs="Times New Roman"/>
        </w:rPr>
        <w:t xml:space="preserve">refers to the procedure, like punishment or </w:t>
      </w:r>
      <w:r w:rsidR="00A90AC7" w:rsidRPr="00F6480B">
        <w:rPr>
          <w:rFonts w:ascii="Times New Roman" w:hAnsi="Times New Roman" w:cs="Times New Roman"/>
        </w:rPr>
        <w:t>reward,</w:t>
      </w:r>
      <w:r w:rsidRPr="00F6480B">
        <w:rPr>
          <w:rFonts w:ascii="Times New Roman" w:hAnsi="Times New Roman" w:cs="Times New Roman"/>
        </w:rPr>
        <w:t xml:space="preserve"> which changes </w:t>
      </w:r>
      <w:r w:rsidR="00FD7CA8" w:rsidRPr="00F6480B">
        <w:rPr>
          <w:rFonts w:ascii="Times New Roman" w:hAnsi="Times New Roman" w:cs="Times New Roman"/>
        </w:rPr>
        <w:t xml:space="preserve">the response to a </w:t>
      </w:r>
      <w:r w:rsidR="00A90AC7" w:rsidRPr="00F6480B">
        <w:rPr>
          <w:rFonts w:ascii="Times New Roman" w:hAnsi="Times New Roman" w:cs="Times New Roman"/>
        </w:rPr>
        <w:t>stimulus,</w:t>
      </w:r>
      <w:r w:rsidR="00FD7CA8" w:rsidRPr="00F6480B">
        <w:rPr>
          <w:rFonts w:ascii="Times New Roman" w:hAnsi="Times New Roman" w:cs="Times New Roman"/>
        </w:rPr>
        <w:t xml:space="preserve"> that </w:t>
      </w:r>
      <w:r w:rsidR="00A90AC7" w:rsidRPr="00F6480B">
        <w:rPr>
          <w:rFonts w:ascii="Times New Roman" w:hAnsi="Times New Roman" w:cs="Times New Roman"/>
        </w:rPr>
        <w:t>is,</w:t>
      </w:r>
      <w:r w:rsidR="00FD7CA8" w:rsidRPr="00F6480B">
        <w:rPr>
          <w:rFonts w:ascii="Times New Roman" w:hAnsi="Times New Roman" w:cs="Times New Roman"/>
        </w:rPr>
        <w:t xml:space="preserve"> the action or response increases the likelihood </w:t>
      </w:r>
      <w:r w:rsidRPr="00F6480B">
        <w:rPr>
          <w:rFonts w:ascii="Times New Roman" w:hAnsi="Times New Roman" w:cs="Times New Roman"/>
        </w:rPr>
        <w:t>of the occurrence of the</w:t>
      </w:r>
      <w:r w:rsidRPr="00F6480B">
        <w:rPr>
          <w:rFonts w:ascii="Times New Roman" w:hAnsi="Times New Roman" w:cs="Times New Roman"/>
        </w:rPr>
        <w:t xml:space="preserve"> behavior frequently.</w:t>
      </w:r>
    </w:p>
    <w:p w:rsidR="00A90AC7" w:rsidRPr="00F6480B" w:rsidRDefault="002A2ED0" w:rsidP="00D324E7">
      <w:pPr>
        <w:pStyle w:val="Title2"/>
        <w:jc w:val="left"/>
        <w:rPr>
          <w:rFonts w:ascii="Times New Roman" w:hAnsi="Times New Roman" w:cs="Times New Roman"/>
        </w:rPr>
      </w:pPr>
      <w:r w:rsidRPr="00F6480B">
        <w:rPr>
          <w:rFonts w:ascii="Times New Roman" w:hAnsi="Times New Roman" w:cs="Times New Roman"/>
          <w:i/>
        </w:rPr>
        <w:t xml:space="preserve">Punishment: </w:t>
      </w:r>
      <w:r w:rsidRPr="00F6480B">
        <w:rPr>
          <w:rFonts w:ascii="Times New Roman" w:hAnsi="Times New Roman" w:cs="Times New Roman"/>
        </w:rPr>
        <w:t xml:space="preserve">refers to the act or response of inflicting a penalty for unacceptable behavior or offense.  </w:t>
      </w:r>
    </w:p>
    <w:p w:rsidR="00516FF1" w:rsidRPr="00F6480B" w:rsidRDefault="002A2ED0" w:rsidP="00516FF1">
      <w:pPr>
        <w:pStyle w:val="Title2"/>
        <w:rPr>
          <w:rFonts w:ascii="Times New Roman" w:hAnsi="Times New Roman" w:cs="Times New Roman"/>
          <w:b/>
        </w:rPr>
      </w:pPr>
      <w:r w:rsidRPr="00F6480B">
        <w:rPr>
          <w:rFonts w:ascii="Times New Roman" w:hAnsi="Times New Roman" w:cs="Times New Roman"/>
          <w:b/>
        </w:rPr>
        <w:t>Chapter 7: Key Terms</w:t>
      </w:r>
    </w:p>
    <w:p w:rsidR="00411C6B" w:rsidRPr="00F6480B" w:rsidRDefault="002A2ED0" w:rsidP="00D324E7">
      <w:pPr>
        <w:pStyle w:val="Title2"/>
        <w:jc w:val="left"/>
        <w:rPr>
          <w:rFonts w:ascii="Times New Roman" w:hAnsi="Times New Roman" w:cs="Times New Roman"/>
        </w:rPr>
      </w:pPr>
      <w:r w:rsidRPr="00F6480B">
        <w:rPr>
          <w:rFonts w:ascii="Times New Roman" w:hAnsi="Times New Roman" w:cs="Times New Roman"/>
        </w:rPr>
        <w:t xml:space="preserve"> </w:t>
      </w:r>
      <w:r w:rsidR="00516FF1" w:rsidRPr="00F6480B">
        <w:rPr>
          <w:rFonts w:ascii="Times New Roman" w:hAnsi="Times New Roman" w:cs="Times New Roman"/>
          <w:i/>
        </w:rPr>
        <w:t>Accommodation</w:t>
      </w:r>
      <w:r w:rsidR="0017296F" w:rsidRPr="00F6480B">
        <w:rPr>
          <w:rFonts w:ascii="Times New Roman" w:hAnsi="Times New Roman" w:cs="Times New Roman"/>
          <w:i/>
        </w:rPr>
        <w:t>s</w:t>
      </w:r>
      <w:r w:rsidR="00516FF1" w:rsidRPr="00F6480B">
        <w:rPr>
          <w:rFonts w:ascii="Times New Roman" w:hAnsi="Times New Roman" w:cs="Times New Roman"/>
          <w:i/>
        </w:rPr>
        <w:t>:</w:t>
      </w:r>
      <w:r w:rsidR="005533C2" w:rsidRPr="00F6480B">
        <w:rPr>
          <w:rFonts w:ascii="Times New Roman" w:hAnsi="Times New Roman" w:cs="Times New Roman"/>
          <w:i/>
        </w:rPr>
        <w:t xml:space="preserve"> </w:t>
      </w:r>
      <w:r w:rsidR="005533C2" w:rsidRPr="00F6480B">
        <w:rPr>
          <w:rFonts w:ascii="Times New Roman" w:hAnsi="Times New Roman" w:cs="Times New Roman"/>
        </w:rPr>
        <w:t>involves</w:t>
      </w:r>
      <w:r w:rsidR="00470175" w:rsidRPr="00F6480B">
        <w:rPr>
          <w:rFonts w:ascii="Times New Roman" w:hAnsi="Times New Roman" w:cs="Times New Roman"/>
        </w:rPr>
        <w:t xml:space="preserve"> changing the existing or current idea</w:t>
      </w:r>
      <w:r w:rsidR="0017296F" w:rsidRPr="00F6480B">
        <w:rPr>
          <w:rFonts w:ascii="Times New Roman" w:hAnsi="Times New Roman" w:cs="Times New Roman"/>
        </w:rPr>
        <w:t>s</w:t>
      </w:r>
      <w:r w:rsidR="00470175" w:rsidRPr="00F6480B">
        <w:rPr>
          <w:rFonts w:ascii="Times New Roman" w:hAnsi="Times New Roman" w:cs="Times New Roman"/>
        </w:rPr>
        <w:t xml:space="preserve"> to fit </w:t>
      </w:r>
      <w:r w:rsidR="00046EED" w:rsidRPr="00F6480B">
        <w:rPr>
          <w:rFonts w:ascii="Times New Roman" w:hAnsi="Times New Roman" w:cs="Times New Roman"/>
        </w:rPr>
        <w:t xml:space="preserve">in or to accommodate </w:t>
      </w:r>
      <w:r w:rsidR="005533C2" w:rsidRPr="00F6480B">
        <w:rPr>
          <w:rFonts w:ascii="Times New Roman" w:hAnsi="Times New Roman" w:cs="Times New Roman"/>
        </w:rPr>
        <w:t>the new concept</w:t>
      </w:r>
      <w:r w:rsidR="0017296F" w:rsidRPr="00F6480B">
        <w:rPr>
          <w:rFonts w:ascii="Times New Roman" w:hAnsi="Times New Roman" w:cs="Times New Roman"/>
        </w:rPr>
        <w:t>s</w:t>
      </w:r>
      <w:r w:rsidR="005533C2" w:rsidRPr="00F6480B">
        <w:rPr>
          <w:rFonts w:ascii="Times New Roman" w:hAnsi="Times New Roman" w:cs="Times New Roman"/>
        </w:rPr>
        <w:t xml:space="preserve"> or information </w:t>
      </w:r>
    </w:p>
    <w:p w:rsidR="0017296F" w:rsidRPr="00F6480B" w:rsidRDefault="002A2ED0" w:rsidP="00D324E7">
      <w:pPr>
        <w:pStyle w:val="Title2"/>
        <w:jc w:val="left"/>
        <w:rPr>
          <w:rFonts w:ascii="Times New Roman" w:hAnsi="Times New Roman" w:cs="Times New Roman"/>
        </w:rPr>
      </w:pPr>
      <w:r w:rsidRPr="00F6480B">
        <w:rPr>
          <w:rFonts w:ascii="Times New Roman" w:hAnsi="Times New Roman" w:cs="Times New Roman"/>
          <w:i/>
        </w:rPr>
        <w:t>A</w:t>
      </w:r>
      <w:r w:rsidR="000B5F47" w:rsidRPr="00F6480B">
        <w:rPr>
          <w:rFonts w:ascii="Times New Roman" w:hAnsi="Times New Roman" w:cs="Times New Roman"/>
          <w:i/>
        </w:rPr>
        <w:t xml:space="preserve">ccountability: </w:t>
      </w:r>
      <w:r w:rsidR="000B5F47" w:rsidRPr="00F6480B">
        <w:rPr>
          <w:rFonts w:ascii="Times New Roman" w:hAnsi="Times New Roman" w:cs="Times New Roman"/>
        </w:rPr>
        <w:t xml:space="preserve">refers to the situation of reckoning, in which teachers, educational managers as well as leaners </w:t>
      </w:r>
      <w:r w:rsidR="000620C3" w:rsidRPr="00F6480B">
        <w:rPr>
          <w:rFonts w:ascii="Times New Roman" w:hAnsi="Times New Roman" w:cs="Times New Roman"/>
        </w:rPr>
        <w:t>must be answered for their conduct or actions as well as accept the outcome, bad or good.</w:t>
      </w:r>
    </w:p>
    <w:p w:rsidR="00342AFE" w:rsidRPr="00F6480B" w:rsidRDefault="002A2ED0" w:rsidP="00D324E7">
      <w:pPr>
        <w:pStyle w:val="Title2"/>
        <w:jc w:val="left"/>
        <w:rPr>
          <w:rFonts w:ascii="Times New Roman" w:hAnsi="Times New Roman" w:cs="Times New Roman"/>
        </w:rPr>
      </w:pPr>
      <w:r w:rsidRPr="00F6480B">
        <w:rPr>
          <w:rFonts w:ascii="Times New Roman" w:hAnsi="Times New Roman" w:cs="Times New Roman"/>
          <w:i/>
        </w:rPr>
        <w:t>Assessment</w:t>
      </w:r>
      <w:r w:rsidRPr="00F6480B">
        <w:rPr>
          <w:rFonts w:ascii="Times New Roman" w:hAnsi="Times New Roman" w:cs="Times New Roman"/>
        </w:rPr>
        <w:t xml:space="preserve">: refers to the technique of collecting as well as analyzing </w:t>
      </w:r>
      <w:r w:rsidR="009E0D74" w:rsidRPr="00F6480B">
        <w:rPr>
          <w:rFonts w:ascii="Times New Roman" w:hAnsi="Times New Roman" w:cs="Times New Roman"/>
        </w:rPr>
        <w:t>data with the aim of understanding and identifying student learning</w:t>
      </w:r>
      <w:r w:rsidR="00420B98" w:rsidRPr="00F6480B">
        <w:rPr>
          <w:rFonts w:ascii="Times New Roman" w:hAnsi="Times New Roman" w:cs="Times New Roman"/>
        </w:rPr>
        <w:t>.The may be formative or summative.</w:t>
      </w:r>
    </w:p>
    <w:p w:rsidR="00BB33A9" w:rsidRPr="00F6480B" w:rsidRDefault="002A2ED0" w:rsidP="00D324E7">
      <w:pPr>
        <w:pStyle w:val="Title2"/>
        <w:jc w:val="left"/>
        <w:rPr>
          <w:rFonts w:ascii="Times New Roman" w:hAnsi="Times New Roman" w:cs="Times New Roman"/>
        </w:rPr>
      </w:pPr>
      <w:r w:rsidRPr="00F6480B">
        <w:rPr>
          <w:rFonts w:ascii="Times New Roman" w:hAnsi="Times New Roman" w:cs="Times New Roman"/>
          <w:i/>
        </w:rPr>
        <w:t>Authentic Assessment</w:t>
      </w:r>
      <w:r w:rsidR="003A78FA" w:rsidRPr="00F6480B">
        <w:rPr>
          <w:rFonts w:ascii="Times New Roman" w:hAnsi="Times New Roman" w:cs="Times New Roman"/>
          <w:i/>
        </w:rPr>
        <w:t xml:space="preserve">: </w:t>
      </w:r>
      <w:r w:rsidR="003A78FA" w:rsidRPr="00F6480B">
        <w:rPr>
          <w:rFonts w:ascii="Times New Roman" w:hAnsi="Times New Roman" w:cs="Times New Roman"/>
        </w:rPr>
        <w:t xml:space="preserve">refers to the technique of measuring and evaluating student learning </w:t>
      </w:r>
      <w:r w:rsidR="0073291D" w:rsidRPr="00F6480B">
        <w:rPr>
          <w:rFonts w:ascii="Times New Roman" w:hAnsi="Times New Roman" w:cs="Times New Roman"/>
        </w:rPr>
        <w:t xml:space="preserve">through the provision of student-centered, developmentally appropriate, strategies of learning which assist </w:t>
      </w:r>
      <w:r w:rsidR="00DB66ED" w:rsidRPr="00F6480B">
        <w:rPr>
          <w:rFonts w:ascii="Times New Roman" w:hAnsi="Times New Roman" w:cs="Times New Roman"/>
        </w:rPr>
        <w:t xml:space="preserve">learners in developing as well as to attain lifelong competencies like  effective cooperation, communication, </w:t>
      </w:r>
      <w:r w:rsidR="002F192E" w:rsidRPr="00F6480B">
        <w:rPr>
          <w:rFonts w:ascii="Times New Roman" w:hAnsi="Times New Roman" w:cs="Times New Roman"/>
        </w:rPr>
        <w:t xml:space="preserve">and </w:t>
      </w:r>
      <w:r w:rsidR="00DB66ED" w:rsidRPr="00F6480B">
        <w:rPr>
          <w:rFonts w:ascii="Times New Roman" w:hAnsi="Times New Roman" w:cs="Times New Roman"/>
        </w:rPr>
        <w:t>decision making</w:t>
      </w:r>
    </w:p>
    <w:p w:rsidR="002F192E" w:rsidRPr="00F6480B" w:rsidRDefault="002A2ED0" w:rsidP="00D324E7">
      <w:pPr>
        <w:pStyle w:val="Title2"/>
        <w:jc w:val="left"/>
        <w:rPr>
          <w:rFonts w:ascii="Times New Roman" w:hAnsi="Times New Roman" w:cs="Times New Roman"/>
          <w:i/>
        </w:rPr>
      </w:pPr>
      <w:r w:rsidRPr="00F6480B">
        <w:rPr>
          <w:rFonts w:ascii="Times New Roman" w:hAnsi="Times New Roman" w:cs="Times New Roman"/>
          <w:i/>
        </w:rPr>
        <w:t xml:space="preserve">Baseline: </w:t>
      </w:r>
      <w:r w:rsidRPr="00F6480B">
        <w:rPr>
          <w:rFonts w:ascii="Times New Roman" w:hAnsi="Times New Roman" w:cs="Times New Roman"/>
        </w:rPr>
        <w:t>refers</w:t>
      </w:r>
      <w:r w:rsidR="00ED65D4" w:rsidRPr="00F6480B">
        <w:rPr>
          <w:rFonts w:ascii="Times New Roman" w:hAnsi="Times New Roman" w:cs="Times New Roman"/>
        </w:rPr>
        <w:t xml:space="preserve"> to the point through which the future </w:t>
      </w:r>
      <w:r w:rsidRPr="00F6480B">
        <w:rPr>
          <w:rFonts w:ascii="Times New Roman" w:hAnsi="Times New Roman" w:cs="Times New Roman"/>
        </w:rPr>
        <w:t>predictions,</w:t>
      </w:r>
      <w:r w:rsidR="00ED65D4" w:rsidRPr="00F6480B">
        <w:rPr>
          <w:rFonts w:ascii="Times New Roman" w:hAnsi="Times New Roman" w:cs="Times New Roman"/>
        </w:rPr>
        <w:t xml:space="preserve"> measurement or assessment can be </w:t>
      </w:r>
      <w:r w:rsidRPr="00F6480B">
        <w:rPr>
          <w:rFonts w:ascii="Times New Roman" w:hAnsi="Times New Roman" w:cs="Times New Roman"/>
        </w:rPr>
        <w:t>calculated,</w:t>
      </w:r>
      <w:r w:rsidR="00ED65D4" w:rsidRPr="00F6480B">
        <w:rPr>
          <w:rFonts w:ascii="Times New Roman" w:hAnsi="Times New Roman" w:cs="Times New Roman"/>
        </w:rPr>
        <w:t xml:space="preserve"> and compare the performance of the student </w:t>
      </w:r>
      <w:r w:rsidRPr="00F6480B">
        <w:rPr>
          <w:rFonts w:ascii="Times New Roman" w:hAnsi="Times New Roman" w:cs="Times New Roman"/>
        </w:rPr>
        <w:t>with the institution’s predetermined level or point</w:t>
      </w:r>
      <w:r w:rsidRPr="00F6480B">
        <w:rPr>
          <w:rFonts w:ascii="Times New Roman" w:hAnsi="Times New Roman" w:cs="Times New Roman"/>
          <w:i/>
        </w:rPr>
        <w:t xml:space="preserve"> </w:t>
      </w:r>
    </w:p>
    <w:p w:rsidR="00DB14D7" w:rsidRPr="00F6480B" w:rsidRDefault="002A2ED0" w:rsidP="00D324E7">
      <w:pPr>
        <w:pStyle w:val="Title2"/>
        <w:jc w:val="left"/>
        <w:rPr>
          <w:rFonts w:ascii="Times New Roman" w:hAnsi="Times New Roman" w:cs="Times New Roman"/>
        </w:rPr>
      </w:pPr>
      <w:r w:rsidRPr="00F6480B">
        <w:rPr>
          <w:rFonts w:ascii="Times New Roman" w:hAnsi="Times New Roman" w:cs="Times New Roman"/>
          <w:i/>
        </w:rPr>
        <w:lastRenderedPageBreak/>
        <w:t xml:space="preserve">Checklist: </w:t>
      </w:r>
      <w:r w:rsidRPr="00F6480B">
        <w:rPr>
          <w:rFonts w:ascii="Times New Roman" w:hAnsi="Times New Roman" w:cs="Times New Roman"/>
        </w:rPr>
        <w:t>refers to the type of learning assessment which determines whether the learner did not meet or met the learning objective(s).</w:t>
      </w:r>
    </w:p>
    <w:p w:rsidR="0017296F" w:rsidRPr="00F6480B" w:rsidRDefault="002A2ED0" w:rsidP="00D324E7">
      <w:pPr>
        <w:pStyle w:val="Title2"/>
        <w:jc w:val="left"/>
        <w:rPr>
          <w:rFonts w:ascii="Times New Roman" w:hAnsi="Times New Roman" w:cs="Times New Roman"/>
        </w:rPr>
      </w:pPr>
      <w:r w:rsidRPr="00F6480B">
        <w:rPr>
          <w:rFonts w:ascii="Times New Roman" w:hAnsi="Times New Roman" w:cs="Times New Roman"/>
          <w:i/>
        </w:rPr>
        <w:t>Bias:</w:t>
      </w:r>
      <w:r w:rsidR="007C6C8D" w:rsidRPr="00F6480B">
        <w:rPr>
          <w:rFonts w:ascii="Times New Roman" w:hAnsi="Times New Roman" w:cs="Times New Roman"/>
          <w:i/>
        </w:rPr>
        <w:t xml:space="preserve"> </w:t>
      </w:r>
      <w:r w:rsidR="007C6C8D" w:rsidRPr="00F6480B">
        <w:rPr>
          <w:rFonts w:ascii="Times New Roman" w:hAnsi="Times New Roman" w:cs="Times New Roman"/>
        </w:rPr>
        <w:t xml:space="preserve">is a situation in which the qualities or items of the assessment instrument </w:t>
      </w:r>
      <w:r w:rsidR="008F5934" w:rsidRPr="00F6480B">
        <w:rPr>
          <w:rFonts w:ascii="Times New Roman" w:hAnsi="Times New Roman" w:cs="Times New Roman"/>
        </w:rPr>
        <w:t>unfai</w:t>
      </w:r>
      <w:r w:rsidR="003A3B76" w:rsidRPr="00F6480B">
        <w:rPr>
          <w:rFonts w:ascii="Times New Roman" w:hAnsi="Times New Roman" w:cs="Times New Roman"/>
        </w:rPr>
        <w:t xml:space="preserve">rly penalize </w:t>
      </w:r>
      <w:r w:rsidR="00D56EC4" w:rsidRPr="00F6480B">
        <w:rPr>
          <w:rFonts w:ascii="Times New Roman" w:hAnsi="Times New Roman" w:cs="Times New Roman"/>
        </w:rPr>
        <w:t xml:space="preserve">certain students group </w:t>
      </w:r>
      <w:r w:rsidR="008F5934" w:rsidRPr="00F6480B">
        <w:rPr>
          <w:rFonts w:ascii="Times New Roman" w:hAnsi="Times New Roman" w:cs="Times New Roman"/>
        </w:rPr>
        <w:t>to their religion, socioeconomic status, ethnicity, race</w:t>
      </w:r>
      <w:r w:rsidR="0038775E" w:rsidRPr="00F6480B">
        <w:rPr>
          <w:rFonts w:ascii="Times New Roman" w:hAnsi="Times New Roman" w:cs="Times New Roman"/>
        </w:rPr>
        <w:t>, and gender.</w:t>
      </w:r>
    </w:p>
    <w:p w:rsidR="003A3B76" w:rsidRPr="00F6480B" w:rsidRDefault="002A2ED0" w:rsidP="00D324E7">
      <w:pPr>
        <w:pStyle w:val="Title2"/>
        <w:jc w:val="left"/>
        <w:rPr>
          <w:rFonts w:ascii="Times New Roman" w:hAnsi="Times New Roman" w:cs="Times New Roman"/>
          <w:i/>
        </w:rPr>
      </w:pPr>
      <w:r w:rsidRPr="00F6480B">
        <w:rPr>
          <w:rFonts w:ascii="Times New Roman" w:hAnsi="Times New Roman" w:cs="Times New Roman"/>
          <w:i/>
        </w:rPr>
        <w:t>Blooms taxonomy</w:t>
      </w:r>
      <w:r w:rsidR="003A4453" w:rsidRPr="00F6480B">
        <w:rPr>
          <w:rFonts w:ascii="Times New Roman" w:hAnsi="Times New Roman" w:cs="Times New Roman"/>
        </w:rPr>
        <w:t xml:space="preserve">: is the classification of various levels of competence </w:t>
      </w:r>
      <w:r w:rsidR="00201C8D" w:rsidRPr="00F6480B">
        <w:rPr>
          <w:rFonts w:ascii="Times New Roman" w:hAnsi="Times New Roman" w:cs="Times New Roman"/>
        </w:rPr>
        <w:t>or</w:t>
      </w:r>
      <w:r w:rsidR="003A4453" w:rsidRPr="00F6480B">
        <w:rPr>
          <w:rFonts w:ascii="Times New Roman" w:hAnsi="Times New Roman" w:cs="Times New Roman"/>
        </w:rPr>
        <w:t xml:space="preserve"> intellectual behavior significant for learning. The competence levels include knowledge</w:t>
      </w:r>
      <w:r w:rsidR="00201C8D" w:rsidRPr="00F6480B">
        <w:rPr>
          <w:rFonts w:ascii="Times New Roman" w:hAnsi="Times New Roman" w:cs="Times New Roman"/>
        </w:rPr>
        <w:t>, comprehension,</w:t>
      </w:r>
      <w:r w:rsidR="003A4453" w:rsidRPr="00F6480B">
        <w:rPr>
          <w:rFonts w:ascii="Times New Roman" w:hAnsi="Times New Roman" w:cs="Times New Roman"/>
        </w:rPr>
        <w:t xml:space="preserve"> </w:t>
      </w:r>
      <w:r w:rsidR="00201C8D" w:rsidRPr="00F6480B">
        <w:rPr>
          <w:rFonts w:ascii="Times New Roman" w:hAnsi="Times New Roman" w:cs="Times New Roman"/>
        </w:rPr>
        <w:t>application, analysis, synthesis, and evaluation</w:t>
      </w:r>
      <w:r w:rsidR="00201C8D" w:rsidRPr="00F6480B">
        <w:rPr>
          <w:rFonts w:ascii="Times New Roman" w:hAnsi="Times New Roman" w:cs="Times New Roman"/>
          <w:i/>
        </w:rPr>
        <w:t xml:space="preserve"> </w:t>
      </w:r>
    </w:p>
    <w:p w:rsidR="00B90113" w:rsidRPr="00F6480B" w:rsidRDefault="002A2ED0" w:rsidP="00D324E7">
      <w:pPr>
        <w:pStyle w:val="Title2"/>
        <w:jc w:val="left"/>
        <w:rPr>
          <w:rFonts w:ascii="Times New Roman" w:hAnsi="Times New Roman" w:cs="Times New Roman"/>
        </w:rPr>
      </w:pPr>
      <w:r w:rsidRPr="00F6480B">
        <w:rPr>
          <w:rFonts w:ascii="Times New Roman" w:hAnsi="Times New Roman" w:cs="Times New Roman"/>
          <w:i/>
        </w:rPr>
        <w:t>Methode Clinique</w:t>
      </w:r>
      <w:r w:rsidRPr="00F6480B">
        <w:rPr>
          <w:rFonts w:ascii="Times New Roman" w:hAnsi="Times New Roman" w:cs="Times New Roman"/>
        </w:rPr>
        <w:t xml:space="preserve">: is the techniques used by Piaget </w:t>
      </w:r>
      <w:r w:rsidR="00C27452" w:rsidRPr="00F6480B">
        <w:rPr>
          <w:rFonts w:ascii="Times New Roman" w:hAnsi="Times New Roman" w:cs="Times New Roman"/>
        </w:rPr>
        <w:t xml:space="preserve">to collect data which is a semi-structured interview method whereby the answers of respondents to the interview </w:t>
      </w:r>
      <w:r w:rsidR="00B0301C" w:rsidRPr="00F6480B">
        <w:rPr>
          <w:rFonts w:ascii="Times New Roman" w:hAnsi="Times New Roman" w:cs="Times New Roman"/>
        </w:rPr>
        <w:t>question</w:t>
      </w:r>
      <w:r w:rsidR="00C27452" w:rsidRPr="00F6480B">
        <w:rPr>
          <w:rFonts w:ascii="Times New Roman" w:hAnsi="Times New Roman" w:cs="Times New Roman"/>
        </w:rPr>
        <w:t xml:space="preserve"> usually </w:t>
      </w:r>
      <w:r w:rsidR="00B0301C" w:rsidRPr="00F6480B">
        <w:rPr>
          <w:rFonts w:ascii="Times New Roman" w:hAnsi="Times New Roman" w:cs="Times New Roman"/>
        </w:rPr>
        <w:t>determine the way the next question will look like.</w:t>
      </w:r>
    </w:p>
    <w:p w:rsidR="001C4A33" w:rsidRPr="00F6480B" w:rsidRDefault="002A2ED0" w:rsidP="00D324E7">
      <w:pPr>
        <w:pStyle w:val="Title2"/>
        <w:jc w:val="left"/>
        <w:rPr>
          <w:rFonts w:ascii="Times New Roman" w:hAnsi="Times New Roman" w:cs="Times New Roman"/>
        </w:rPr>
      </w:pPr>
      <w:r w:rsidRPr="00F6480B">
        <w:rPr>
          <w:rFonts w:ascii="Times New Roman" w:hAnsi="Times New Roman" w:cs="Times New Roman"/>
          <w:i/>
        </w:rPr>
        <w:t>Co-inquiry</w:t>
      </w:r>
      <w:r w:rsidRPr="00F6480B">
        <w:rPr>
          <w:rFonts w:ascii="Times New Roman" w:hAnsi="Times New Roman" w:cs="Times New Roman"/>
        </w:rPr>
        <w:t xml:space="preserve">: refers </w:t>
      </w:r>
      <w:r w:rsidR="005D77E3" w:rsidRPr="00F6480B">
        <w:rPr>
          <w:rFonts w:ascii="Times New Roman" w:hAnsi="Times New Roman" w:cs="Times New Roman"/>
        </w:rPr>
        <w:t>to the</w:t>
      </w:r>
      <w:r w:rsidRPr="00F6480B">
        <w:rPr>
          <w:rFonts w:ascii="Times New Roman" w:hAnsi="Times New Roman" w:cs="Times New Roman"/>
        </w:rPr>
        <w:t xml:space="preserve"> cooperative process </w:t>
      </w:r>
      <w:r w:rsidR="00246331" w:rsidRPr="00F6480B">
        <w:rPr>
          <w:rFonts w:ascii="Times New Roman" w:hAnsi="Times New Roman" w:cs="Times New Roman"/>
        </w:rPr>
        <w:t xml:space="preserve">that raises crucial questions with specialists </w:t>
      </w:r>
      <w:r w:rsidR="003462F6" w:rsidRPr="00F6480B">
        <w:rPr>
          <w:rFonts w:ascii="Times New Roman" w:hAnsi="Times New Roman" w:cs="Times New Roman"/>
        </w:rPr>
        <w:t>and</w:t>
      </w:r>
      <w:r w:rsidR="00246331" w:rsidRPr="00F6480B">
        <w:rPr>
          <w:rFonts w:ascii="Times New Roman" w:hAnsi="Times New Roman" w:cs="Times New Roman"/>
        </w:rPr>
        <w:t xml:space="preserve"> experts</w:t>
      </w:r>
      <w:r w:rsidR="005D77E3" w:rsidRPr="00F6480B">
        <w:rPr>
          <w:rFonts w:ascii="Times New Roman" w:hAnsi="Times New Roman" w:cs="Times New Roman"/>
        </w:rPr>
        <w:t>, integrating</w:t>
      </w:r>
      <w:r w:rsidR="003462F6" w:rsidRPr="00F6480B">
        <w:rPr>
          <w:rFonts w:ascii="Times New Roman" w:hAnsi="Times New Roman" w:cs="Times New Roman"/>
        </w:rPr>
        <w:t xml:space="preserve"> and combining relevant information as well as creating acceptable </w:t>
      </w:r>
      <w:r w:rsidR="00B53386" w:rsidRPr="00F6480B">
        <w:rPr>
          <w:rFonts w:ascii="Times New Roman" w:hAnsi="Times New Roman" w:cs="Times New Roman"/>
        </w:rPr>
        <w:t xml:space="preserve">general lines of </w:t>
      </w:r>
      <w:r w:rsidR="005D77E3" w:rsidRPr="00F6480B">
        <w:rPr>
          <w:rFonts w:ascii="Times New Roman" w:hAnsi="Times New Roman" w:cs="Times New Roman"/>
        </w:rPr>
        <w:t>thought based on knowledge and scientific assumptions.</w:t>
      </w:r>
    </w:p>
    <w:p w:rsidR="005D77E3" w:rsidRPr="00F6480B" w:rsidRDefault="002A2ED0" w:rsidP="00D324E7">
      <w:pPr>
        <w:pStyle w:val="Title2"/>
        <w:jc w:val="left"/>
        <w:rPr>
          <w:rFonts w:ascii="Times New Roman" w:hAnsi="Times New Roman" w:cs="Times New Roman"/>
        </w:rPr>
      </w:pPr>
      <w:r w:rsidRPr="00F6480B">
        <w:rPr>
          <w:rFonts w:ascii="Times New Roman" w:hAnsi="Times New Roman" w:cs="Times New Roman"/>
          <w:i/>
        </w:rPr>
        <w:t xml:space="preserve">Connected </w:t>
      </w:r>
      <w:r w:rsidR="007A6E56" w:rsidRPr="00F6480B">
        <w:rPr>
          <w:rFonts w:ascii="Times New Roman" w:hAnsi="Times New Roman" w:cs="Times New Roman"/>
          <w:i/>
        </w:rPr>
        <w:t xml:space="preserve">Knowledge: </w:t>
      </w:r>
      <w:r w:rsidR="007A6E56" w:rsidRPr="00F6480B">
        <w:rPr>
          <w:rFonts w:ascii="Times New Roman" w:hAnsi="Times New Roman" w:cs="Times New Roman"/>
        </w:rPr>
        <w:t>refers to principles, theories, and concepts which are learned or though</w:t>
      </w:r>
      <w:r w:rsidR="00782716" w:rsidRPr="00F6480B">
        <w:rPr>
          <w:rFonts w:ascii="Times New Roman" w:hAnsi="Times New Roman" w:cs="Times New Roman"/>
        </w:rPr>
        <w:t xml:space="preserve"> in various </w:t>
      </w:r>
      <w:r w:rsidR="00A74ACB" w:rsidRPr="00F6480B">
        <w:rPr>
          <w:rFonts w:ascii="Times New Roman" w:hAnsi="Times New Roman" w:cs="Times New Roman"/>
        </w:rPr>
        <w:t>academic</w:t>
      </w:r>
      <w:r w:rsidR="00782716" w:rsidRPr="00F6480B">
        <w:rPr>
          <w:rFonts w:ascii="Times New Roman" w:hAnsi="Times New Roman" w:cs="Times New Roman"/>
        </w:rPr>
        <w:t xml:space="preserve"> courses than related to different skills like researching, </w:t>
      </w:r>
      <w:r w:rsidR="00A74ACB" w:rsidRPr="00F6480B">
        <w:rPr>
          <w:rFonts w:ascii="Times New Roman" w:hAnsi="Times New Roman" w:cs="Times New Roman"/>
        </w:rPr>
        <w:t>writing,</w:t>
      </w:r>
      <w:r w:rsidR="00782716" w:rsidRPr="00F6480B">
        <w:rPr>
          <w:rFonts w:ascii="Times New Roman" w:hAnsi="Times New Roman" w:cs="Times New Roman"/>
        </w:rPr>
        <w:t xml:space="preserve"> or </w:t>
      </w:r>
      <w:r w:rsidR="00A74ACB" w:rsidRPr="00F6480B">
        <w:rPr>
          <w:rFonts w:ascii="Times New Roman" w:hAnsi="Times New Roman" w:cs="Times New Roman"/>
        </w:rPr>
        <w:t>reading</w:t>
      </w:r>
      <w:r w:rsidR="00782716" w:rsidRPr="00F6480B">
        <w:rPr>
          <w:rFonts w:ascii="Times New Roman" w:hAnsi="Times New Roman" w:cs="Times New Roman"/>
        </w:rPr>
        <w:t xml:space="preserve"> g which learners also learn in </w:t>
      </w:r>
      <w:r w:rsidR="00A74ACB" w:rsidRPr="00F6480B">
        <w:rPr>
          <w:rFonts w:ascii="Times New Roman" w:hAnsi="Times New Roman" w:cs="Times New Roman"/>
        </w:rPr>
        <w:t>learning institutions.</w:t>
      </w:r>
    </w:p>
    <w:p w:rsidR="00431F19" w:rsidRPr="00F6480B" w:rsidRDefault="002A2ED0" w:rsidP="003A3B76">
      <w:pPr>
        <w:pStyle w:val="Title2"/>
        <w:jc w:val="left"/>
        <w:rPr>
          <w:rFonts w:ascii="Times New Roman" w:hAnsi="Times New Roman" w:cs="Times New Roman"/>
          <w:i/>
        </w:rPr>
      </w:pPr>
      <w:r w:rsidRPr="00F6480B">
        <w:rPr>
          <w:rFonts w:ascii="Times New Roman" w:hAnsi="Times New Roman" w:cs="Times New Roman"/>
          <w:i/>
        </w:rPr>
        <w:t>Context:</w:t>
      </w:r>
      <w:r w:rsidR="00977373" w:rsidRPr="00F6480B">
        <w:rPr>
          <w:rFonts w:ascii="Times New Roman" w:hAnsi="Times New Roman" w:cs="Times New Roman"/>
          <w:i/>
        </w:rPr>
        <w:t xml:space="preserve"> </w:t>
      </w:r>
      <w:r w:rsidR="00977373" w:rsidRPr="00F6480B">
        <w:rPr>
          <w:rFonts w:ascii="Times New Roman" w:hAnsi="Times New Roman" w:cs="Times New Roman"/>
        </w:rPr>
        <w:t xml:space="preserve">includes personal, institutional </w:t>
      </w:r>
      <w:r w:rsidRPr="00F6480B">
        <w:rPr>
          <w:rFonts w:ascii="Times New Roman" w:hAnsi="Times New Roman" w:cs="Times New Roman"/>
        </w:rPr>
        <w:t>social, and</w:t>
      </w:r>
      <w:r w:rsidR="00977373" w:rsidRPr="00F6480B">
        <w:rPr>
          <w:rFonts w:ascii="Times New Roman" w:hAnsi="Times New Roman" w:cs="Times New Roman"/>
        </w:rPr>
        <w:t xml:space="preserve"> physical items surround the learning </w:t>
      </w:r>
      <w:r w:rsidRPr="00F6480B">
        <w:rPr>
          <w:rFonts w:ascii="Times New Roman" w:hAnsi="Times New Roman" w:cs="Times New Roman"/>
        </w:rPr>
        <w:t>environment,</w:t>
      </w:r>
      <w:r w:rsidR="00977373" w:rsidRPr="00F6480B">
        <w:rPr>
          <w:rFonts w:ascii="Times New Roman" w:hAnsi="Times New Roman" w:cs="Times New Roman"/>
        </w:rPr>
        <w:t xml:space="preserve"> which influences learning and teaching</w:t>
      </w:r>
      <w:r w:rsidRPr="00F6480B">
        <w:rPr>
          <w:rFonts w:ascii="Times New Roman" w:hAnsi="Times New Roman" w:cs="Times New Roman"/>
        </w:rPr>
        <w:t>.</w:t>
      </w:r>
      <w:r w:rsidR="00977373" w:rsidRPr="00F6480B">
        <w:rPr>
          <w:rFonts w:ascii="Times New Roman" w:hAnsi="Times New Roman" w:cs="Times New Roman"/>
          <w:i/>
        </w:rPr>
        <w:t xml:space="preserve"> </w:t>
      </w:r>
    </w:p>
    <w:p w:rsidR="00C8605F" w:rsidRPr="00F6480B" w:rsidRDefault="002A2ED0" w:rsidP="003A3B76">
      <w:pPr>
        <w:pStyle w:val="Title2"/>
        <w:jc w:val="left"/>
        <w:rPr>
          <w:rFonts w:ascii="Times New Roman" w:hAnsi="Times New Roman" w:cs="Times New Roman"/>
        </w:rPr>
      </w:pPr>
      <w:r w:rsidRPr="00F6480B">
        <w:rPr>
          <w:rFonts w:ascii="Times New Roman" w:hAnsi="Times New Roman" w:cs="Times New Roman"/>
          <w:i/>
        </w:rPr>
        <w:t xml:space="preserve">Continuum: </w:t>
      </w:r>
      <w:r w:rsidRPr="00F6480B">
        <w:rPr>
          <w:rFonts w:ascii="Times New Roman" w:hAnsi="Times New Roman" w:cs="Times New Roman"/>
        </w:rPr>
        <w:t xml:space="preserve">refers to a learning context which is usually based on difficulty, not sequence and </w:t>
      </w:r>
      <w:r w:rsidR="00DF32B5" w:rsidRPr="00F6480B">
        <w:rPr>
          <w:rFonts w:ascii="Times New Roman" w:hAnsi="Times New Roman" w:cs="Times New Roman"/>
        </w:rPr>
        <w:t>scope.</w:t>
      </w:r>
    </w:p>
    <w:p w:rsidR="00DF32B5" w:rsidRPr="00F6480B" w:rsidRDefault="002A2ED0" w:rsidP="003A3B76">
      <w:pPr>
        <w:pStyle w:val="Title2"/>
        <w:jc w:val="left"/>
        <w:rPr>
          <w:rFonts w:ascii="Times New Roman" w:hAnsi="Times New Roman" w:cs="Times New Roman"/>
        </w:rPr>
      </w:pPr>
      <w:r w:rsidRPr="00F6480B">
        <w:rPr>
          <w:rFonts w:ascii="Times New Roman" w:hAnsi="Times New Roman" w:cs="Times New Roman"/>
          <w:i/>
        </w:rPr>
        <w:t xml:space="preserve">Dairy </w:t>
      </w:r>
      <w:r w:rsidR="004A2EA5" w:rsidRPr="00F6480B">
        <w:rPr>
          <w:rFonts w:ascii="Times New Roman" w:hAnsi="Times New Roman" w:cs="Times New Roman"/>
          <w:i/>
        </w:rPr>
        <w:t>descriptions:</w:t>
      </w:r>
      <w:r w:rsidR="007C0F35" w:rsidRPr="00F6480B">
        <w:rPr>
          <w:rFonts w:ascii="Times New Roman" w:hAnsi="Times New Roman" w:cs="Times New Roman"/>
          <w:i/>
        </w:rPr>
        <w:t xml:space="preserve"> </w:t>
      </w:r>
      <w:r w:rsidR="007C0F35" w:rsidRPr="00F6480B">
        <w:rPr>
          <w:rFonts w:ascii="Times New Roman" w:hAnsi="Times New Roman" w:cs="Times New Roman"/>
        </w:rPr>
        <w:t xml:space="preserve">a type of observation technique which involves creating the overall </w:t>
      </w:r>
      <w:r w:rsidR="004A2EA5" w:rsidRPr="00F6480B">
        <w:rPr>
          <w:rFonts w:ascii="Times New Roman" w:hAnsi="Times New Roman" w:cs="Times New Roman"/>
        </w:rPr>
        <w:t>narrative records the student’s conduct in the form of a diary.</w:t>
      </w:r>
    </w:p>
    <w:p w:rsidR="004A2EA5" w:rsidRPr="00F6480B" w:rsidRDefault="002A2ED0" w:rsidP="003A3B76">
      <w:pPr>
        <w:pStyle w:val="Title2"/>
        <w:jc w:val="left"/>
        <w:rPr>
          <w:rFonts w:ascii="Times New Roman" w:hAnsi="Times New Roman" w:cs="Times New Roman"/>
        </w:rPr>
      </w:pPr>
      <w:r w:rsidRPr="00F6480B">
        <w:rPr>
          <w:rFonts w:ascii="Times New Roman" w:hAnsi="Times New Roman" w:cs="Times New Roman"/>
          <w:i/>
        </w:rPr>
        <w:lastRenderedPageBreak/>
        <w:t>Documentation</w:t>
      </w:r>
      <w:r w:rsidRPr="00F6480B">
        <w:rPr>
          <w:rFonts w:ascii="Times New Roman" w:hAnsi="Times New Roman" w:cs="Times New Roman"/>
        </w:rPr>
        <w:t>: refers</w:t>
      </w:r>
      <w:r w:rsidR="00C17EF5" w:rsidRPr="00F6480B">
        <w:rPr>
          <w:rFonts w:ascii="Times New Roman" w:hAnsi="Times New Roman" w:cs="Times New Roman"/>
        </w:rPr>
        <w:t xml:space="preserve"> to the use and furnishing of documentary </w:t>
      </w:r>
      <w:r w:rsidRPr="00F6480B">
        <w:rPr>
          <w:rFonts w:ascii="Times New Roman" w:hAnsi="Times New Roman" w:cs="Times New Roman"/>
        </w:rPr>
        <w:t>evidence; work samples, dictation, p</w:t>
      </w:r>
      <w:r w:rsidRPr="00F6480B">
        <w:rPr>
          <w:rFonts w:ascii="Times New Roman" w:hAnsi="Times New Roman" w:cs="Times New Roman"/>
        </w:rPr>
        <w:t>hotos, graphical illustrations, and written comments.</w:t>
      </w:r>
    </w:p>
    <w:p w:rsidR="00C42317" w:rsidRPr="00F6480B" w:rsidRDefault="002A2ED0" w:rsidP="003A3B76">
      <w:pPr>
        <w:pStyle w:val="Title2"/>
        <w:jc w:val="left"/>
        <w:rPr>
          <w:rFonts w:ascii="Times New Roman" w:hAnsi="Times New Roman" w:cs="Times New Roman"/>
        </w:rPr>
      </w:pPr>
      <w:r w:rsidRPr="00F6480B">
        <w:rPr>
          <w:rFonts w:ascii="Times New Roman" w:hAnsi="Times New Roman" w:cs="Times New Roman"/>
          <w:i/>
        </w:rPr>
        <w:t xml:space="preserve">Early </w:t>
      </w:r>
      <w:r w:rsidR="001919E4" w:rsidRPr="00F6480B">
        <w:rPr>
          <w:rFonts w:ascii="Times New Roman" w:hAnsi="Times New Roman" w:cs="Times New Roman"/>
          <w:i/>
        </w:rPr>
        <w:t xml:space="preserve">learning </w:t>
      </w:r>
      <w:r w:rsidRPr="00F6480B">
        <w:rPr>
          <w:rFonts w:ascii="Times New Roman" w:hAnsi="Times New Roman" w:cs="Times New Roman"/>
          <w:i/>
        </w:rPr>
        <w:t>standards</w:t>
      </w:r>
      <w:r w:rsidRPr="00F6480B">
        <w:rPr>
          <w:rFonts w:ascii="Times New Roman" w:hAnsi="Times New Roman" w:cs="Times New Roman"/>
        </w:rPr>
        <w:t xml:space="preserve">: </w:t>
      </w:r>
      <w:r w:rsidR="001919E4" w:rsidRPr="00F6480B">
        <w:rPr>
          <w:rFonts w:ascii="Times New Roman" w:hAnsi="Times New Roman" w:cs="Times New Roman"/>
        </w:rPr>
        <w:t xml:space="preserve"> refers to the statement which </w:t>
      </w:r>
      <w:r w:rsidR="007253EF" w:rsidRPr="00F6480B">
        <w:rPr>
          <w:rFonts w:ascii="Times New Roman" w:hAnsi="Times New Roman" w:cs="Times New Roman"/>
        </w:rPr>
        <w:t xml:space="preserve">describes the development and learning expectations of young children </w:t>
      </w:r>
      <w:r w:rsidR="0059225E" w:rsidRPr="00F6480B">
        <w:rPr>
          <w:rFonts w:ascii="Times New Roman" w:hAnsi="Times New Roman" w:cs="Times New Roman"/>
        </w:rPr>
        <w:t xml:space="preserve">cross physical and health well-being, emotional and social well –being etcetera. </w:t>
      </w:r>
    </w:p>
    <w:p w:rsidR="00EB065C" w:rsidRPr="00F6480B" w:rsidRDefault="002A2ED0" w:rsidP="003A3B76">
      <w:pPr>
        <w:pStyle w:val="Title2"/>
        <w:jc w:val="left"/>
        <w:rPr>
          <w:rFonts w:ascii="Times New Roman" w:hAnsi="Times New Roman" w:cs="Times New Roman"/>
        </w:rPr>
      </w:pPr>
      <w:r w:rsidRPr="00F6480B">
        <w:rPr>
          <w:rFonts w:ascii="Times New Roman" w:hAnsi="Times New Roman" w:cs="Times New Roman"/>
          <w:i/>
        </w:rPr>
        <w:t>Evaluation</w:t>
      </w:r>
      <w:r w:rsidRPr="00F6480B">
        <w:rPr>
          <w:rFonts w:ascii="Times New Roman" w:hAnsi="Times New Roman" w:cs="Times New Roman"/>
        </w:rPr>
        <w:t xml:space="preserve">: refers to the study to set or determine the quality or significance </w:t>
      </w:r>
    </w:p>
    <w:p w:rsidR="00462922" w:rsidRPr="00F6480B" w:rsidRDefault="002A2ED0" w:rsidP="000462D5">
      <w:pPr>
        <w:pStyle w:val="Title2"/>
        <w:jc w:val="left"/>
        <w:rPr>
          <w:rFonts w:ascii="Times New Roman" w:hAnsi="Times New Roman" w:cs="Times New Roman"/>
        </w:rPr>
      </w:pPr>
      <w:r w:rsidRPr="00F6480B">
        <w:rPr>
          <w:rFonts w:ascii="Times New Roman" w:hAnsi="Times New Roman" w:cs="Times New Roman"/>
          <w:i/>
        </w:rPr>
        <w:t>Event sampling</w:t>
      </w:r>
      <w:r w:rsidRPr="00F6480B">
        <w:rPr>
          <w:rFonts w:ascii="Times New Roman" w:hAnsi="Times New Roman" w:cs="Times New Roman"/>
        </w:rPr>
        <w:t xml:space="preserve">: </w:t>
      </w:r>
      <w:r w:rsidR="00792BAC" w:rsidRPr="00F6480B">
        <w:rPr>
          <w:rFonts w:ascii="Times New Roman" w:hAnsi="Times New Roman" w:cs="Times New Roman"/>
        </w:rPr>
        <w:t xml:space="preserve"> this is an observation strategy which involves observing </w:t>
      </w:r>
      <w:r w:rsidR="003E27C3" w:rsidRPr="00F6480B">
        <w:rPr>
          <w:rFonts w:ascii="Times New Roman" w:hAnsi="Times New Roman" w:cs="Times New Roman"/>
        </w:rPr>
        <w:t>various settings and behavior within the predetermined time frame</w:t>
      </w:r>
    </w:p>
    <w:p w:rsidR="003E27C3" w:rsidRPr="00F6480B" w:rsidRDefault="002A2ED0" w:rsidP="000462D5">
      <w:pPr>
        <w:pStyle w:val="Title2"/>
        <w:jc w:val="left"/>
        <w:rPr>
          <w:rFonts w:ascii="Times New Roman" w:hAnsi="Times New Roman" w:cs="Times New Roman"/>
        </w:rPr>
      </w:pPr>
      <w:r w:rsidRPr="00F6480B">
        <w:rPr>
          <w:rFonts w:ascii="Times New Roman" w:hAnsi="Times New Roman" w:cs="Times New Roman"/>
          <w:i/>
        </w:rPr>
        <w:t xml:space="preserve">Experimental </w:t>
      </w:r>
      <w:r w:rsidR="005B224B" w:rsidRPr="00F6480B">
        <w:rPr>
          <w:rFonts w:ascii="Times New Roman" w:hAnsi="Times New Roman" w:cs="Times New Roman"/>
          <w:i/>
        </w:rPr>
        <w:t>procedures</w:t>
      </w:r>
      <w:r w:rsidR="005B224B" w:rsidRPr="00F6480B">
        <w:rPr>
          <w:rFonts w:ascii="Times New Roman" w:hAnsi="Times New Roman" w:cs="Times New Roman"/>
        </w:rPr>
        <w:t>:</w:t>
      </w:r>
      <w:r w:rsidR="00495378" w:rsidRPr="00F6480B">
        <w:rPr>
          <w:rFonts w:ascii="Times New Roman" w:hAnsi="Times New Roman" w:cs="Times New Roman"/>
        </w:rPr>
        <w:t xml:space="preserve"> is an observation strategy which requires the collection of data by creating a </w:t>
      </w:r>
      <w:r w:rsidR="005B224B" w:rsidRPr="00F6480B">
        <w:rPr>
          <w:rFonts w:ascii="Times New Roman" w:hAnsi="Times New Roman" w:cs="Times New Roman"/>
        </w:rPr>
        <w:t>hypothesis,</w:t>
      </w:r>
      <w:r w:rsidR="00327166" w:rsidRPr="00F6480B">
        <w:rPr>
          <w:rFonts w:ascii="Times New Roman" w:hAnsi="Times New Roman" w:cs="Times New Roman"/>
        </w:rPr>
        <w:t xml:space="preserve"> controlling different </w:t>
      </w:r>
      <w:r w:rsidR="005B224B" w:rsidRPr="00F6480B">
        <w:rPr>
          <w:rFonts w:ascii="Times New Roman" w:hAnsi="Times New Roman" w:cs="Times New Roman"/>
        </w:rPr>
        <w:t>variables</w:t>
      </w:r>
      <w:r w:rsidR="00327166" w:rsidRPr="00F6480B">
        <w:rPr>
          <w:rFonts w:ascii="Times New Roman" w:hAnsi="Times New Roman" w:cs="Times New Roman"/>
        </w:rPr>
        <w:t xml:space="preserve"> or elements which may influence the behavior and </w:t>
      </w:r>
      <w:r w:rsidR="005B224B" w:rsidRPr="00F6480B">
        <w:rPr>
          <w:rFonts w:ascii="Times New Roman" w:hAnsi="Times New Roman" w:cs="Times New Roman"/>
        </w:rPr>
        <w:t>action,</w:t>
      </w:r>
      <w:r w:rsidR="00327166" w:rsidRPr="00F6480B">
        <w:rPr>
          <w:rFonts w:ascii="Times New Roman" w:hAnsi="Times New Roman" w:cs="Times New Roman"/>
        </w:rPr>
        <w:t xml:space="preserve"> as well as </w:t>
      </w:r>
      <w:r w:rsidR="005B224B" w:rsidRPr="00F6480B">
        <w:rPr>
          <w:rFonts w:ascii="Times New Roman" w:hAnsi="Times New Roman" w:cs="Times New Roman"/>
        </w:rPr>
        <w:t xml:space="preserve">the whether the hypothesis holds or not. </w:t>
      </w:r>
    </w:p>
    <w:p w:rsidR="005B224B" w:rsidRPr="00F6480B" w:rsidRDefault="002A2ED0" w:rsidP="000462D5">
      <w:pPr>
        <w:pStyle w:val="Title2"/>
        <w:jc w:val="left"/>
        <w:rPr>
          <w:rFonts w:ascii="Times New Roman" w:hAnsi="Times New Roman" w:cs="Times New Roman"/>
        </w:rPr>
      </w:pPr>
      <w:r w:rsidRPr="00F6480B">
        <w:rPr>
          <w:rFonts w:ascii="Times New Roman" w:hAnsi="Times New Roman" w:cs="Times New Roman"/>
          <w:i/>
        </w:rPr>
        <w:t>Formal assessment:</w:t>
      </w:r>
      <w:r w:rsidR="00D20317" w:rsidRPr="00F6480B">
        <w:rPr>
          <w:rFonts w:ascii="Times New Roman" w:hAnsi="Times New Roman" w:cs="Times New Roman"/>
          <w:i/>
        </w:rPr>
        <w:t xml:space="preserve"> </w:t>
      </w:r>
      <w:r w:rsidR="00D20317" w:rsidRPr="00F6480B">
        <w:rPr>
          <w:rFonts w:ascii="Times New Roman" w:hAnsi="Times New Roman" w:cs="Times New Roman"/>
        </w:rPr>
        <w:t xml:space="preserve">is an assessment is highly structured as well as offer pacific </w:t>
      </w:r>
      <w:r w:rsidR="0055018E" w:rsidRPr="00F6480B">
        <w:rPr>
          <w:rFonts w:ascii="Times New Roman" w:hAnsi="Times New Roman" w:cs="Times New Roman"/>
        </w:rPr>
        <w:t>procures</w:t>
      </w:r>
      <w:r w:rsidR="00D20317" w:rsidRPr="00F6480B">
        <w:rPr>
          <w:rFonts w:ascii="Times New Roman" w:hAnsi="Times New Roman" w:cs="Times New Roman"/>
        </w:rPr>
        <w:t xml:space="preserve"> and guidelines for </w:t>
      </w:r>
      <w:r w:rsidR="0055018E" w:rsidRPr="00F6480B">
        <w:rPr>
          <w:rFonts w:ascii="Times New Roman" w:hAnsi="Times New Roman" w:cs="Times New Roman"/>
        </w:rPr>
        <w:t>marking</w:t>
      </w:r>
      <w:r w:rsidR="00D20317" w:rsidRPr="00F6480B">
        <w:rPr>
          <w:rFonts w:ascii="Times New Roman" w:hAnsi="Times New Roman" w:cs="Times New Roman"/>
        </w:rPr>
        <w:t>, analyzing and interpreting the results .e.g. intelligence, aptitude, and achievement tests.</w:t>
      </w:r>
    </w:p>
    <w:p w:rsidR="0055018E" w:rsidRPr="00F6480B" w:rsidRDefault="002A2ED0" w:rsidP="000462D5">
      <w:pPr>
        <w:pStyle w:val="Title2"/>
        <w:jc w:val="left"/>
        <w:rPr>
          <w:rFonts w:ascii="Times New Roman" w:hAnsi="Times New Roman" w:cs="Times New Roman"/>
        </w:rPr>
      </w:pPr>
      <w:r w:rsidRPr="00F6480B">
        <w:rPr>
          <w:rFonts w:ascii="Times New Roman" w:hAnsi="Times New Roman" w:cs="Times New Roman"/>
          <w:i/>
        </w:rPr>
        <w:t xml:space="preserve">Informal </w:t>
      </w:r>
      <w:r w:rsidR="001756E4" w:rsidRPr="00F6480B">
        <w:rPr>
          <w:rFonts w:ascii="Times New Roman" w:hAnsi="Times New Roman" w:cs="Times New Roman"/>
          <w:i/>
        </w:rPr>
        <w:t>assessment</w:t>
      </w:r>
      <w:r w:rsidR="001756E4" w:rsidRPr="00F6480B">
        <w:rPr>
          <w:rFonts w:ascii="Times New Roman" w:hAnsi="Times New Roman" w:cs="Times New Roman"/>
        </w:rPr>
        <w:t xml:space="preserve">: type of easements which are content </w:t>
      </w:r>
      <w:r w:rsidR="00027A62" w:rsidRPr="00F6480B">
        <w:rPr>
          <w:rFonts w:ascii="Times New Roman" w:hAnsi="Times New Roman" w:cs="Times New Roman"/>
        </w:rPr>
        <w:t>driven,</w:t>
      </w:r>
      <w:r w:rsidR="001756E4" w:rsidRPr="00F6480B">
        <w:rPr>
          <w:rFonts w:ascii="Times New Roman" w:hAnsi="Times New Roman" w:cs="Times New Roman"/>
        </w:rPr>
        <w:t xml:space="preserve"> rather than data-driven. </w:t>
      </w:r>
    </w:p>
    <w:p w:rsidR="00027A62" w:rsidRPr="00F6480B" w:rsidRDefault="002A2ED0" w:rsidP="000462D5">
      <w:pPr>
        <w:pStyle w:val="Title2"/>
        <w:jc w:val="left"/>
        <w:rPr>
          <w:rFonts w:ascii="Times New Roman" w:hAnsi="Times New Roman" w:cs="Times New Roman"/>
        </w:rPr>
      </w:pPr>
      <w:r w:rsidRPr="00F6480B">
        <w:rPr>
          <w:rFonts w:ascii="Times New Roman" w:hAnsi="Times New Roman" w:cs="Times New Roman"/>
          <w:i/>
        </w:rPr>
        <w:t>Frequency counts</w:t>
      </w:r>
      <w:r w:rsidRPr="00F6480B">
        <w:rPr>
          <w:rFonts w:ascii="Times New Roman" w:hAnsi="Times New Roman" w:cs="Times New Roman"/>
        </w:rPr>
        <w:t>:</w:t>
      </w:r>
      <w:r w:rsidR="00D505A1" w:rsidRPr="00F6480B">
        <w:rPr>
          <w:rFonts w:ascii="Times New Roman" w:hAnsi="Times New Roman" w:cs="Times New Roman"/>
        </w:rPr>
        <w:t xml:space="preserve"> refers to the modified child study which creates records concerning how often an action or </w:t>
      </w:r>
      <w:r w:rsidR="00E932EF" w:rsidRPr="00F6480B">
        <w:rPr>
          <w:rFonts w:ascii="Times New Roman" w:hAnsi="Times New Roman" w:cs="Times New Roman"/>
        </w:rPr>
        <w:t>behavior</w:t>
      </w:r>
      <w:r w:rsidR="00D505A1" w:rsidRPr="00F6480B">
        <w:rPr>
          <w:rFonts w:ascii="Times New Roman" w:hAnsi="Times New Roman" w:cs="Times New Roman"/>
        </w:rPr>
        <w:t xml:space="preserve"> </w:t>
      </w:r>
      <w:r w:rsidR="00E932EF" w:rsidRPr="00F6480B">
        <w:rPr>
          <w:rFonts w:ascii="Times New Roman" w:hAnsi="Times New Roman" w:cs="Times New Roman"/>
        </w:rPr>
        <w:t>repeats itself or occurs within a particular time frame.</w:t>
      </w:r>
    </w:p>
    <w:p w:rsidR="00462922" w:rsidRPr="00F6480B" w:rsidRDefault="002A2ED0" w:rsidP="00DB1E70">
      <w:pPr>
        <w:pStyle w:val="Title2"/>
        <w:jc w:val="left"/>
        <w:rPr>
          <w:rFonts w:ascii="Times New Roman" w:hAnsi="Times New Roman" w:cs="Times New Roman"/>
        </w:rPr>
      </w:pPr>
      <w:r w:rsidRPr="00F6480B">
        <w:rPr>
          <w:rFonts w:ascii="Times New Roman" w:hAnsi="Times New Roman" w:cs="Times New Roman"/>
          <w:i/>
        </w:rPr>
        <w:t>Individualized curriculum:</w:t>
      </w:r>
      <w:r w:rsidR="00DB1E70" w:rsidRPr="00F6480B">
        <w:rPr>
          <w:rFonts w:ascii="Times New Roman" w:hAnsi="Times New Roman" w:cs="Times New Roman"/>
          <w:i/>
        </w:rPr>
        <w:t xml:space="preserve"> </w:t>
      </w:r>
      <w:r w:rsidR="00DB1E70" w:rsidRPr="00F6480B">
        <w:rPr>
          <w:rFonts w:ascii="Times New Roman" w:hAnsi="Times New Roman" w:cs="Times New Roman"/>
        </w:rPr>
        <w:t xml:space="preserve">refers to the written or document designed appropriately </w:t>
      </w:r>
      <w:r w:rsidR="001340A8" w:rsidRPr="00F6480B">
        <w:rPr>
          <w:rFonts w:ascii="Times New Roman" w:hAnsi="Times New Roman" w:cs="Times New Roman"/>
        </w:rPr>
        <w:t>to meet the personal needs of the child, more especially three years and above</w:t>
      </w:r>
      <w:r w:rsidR="00F35010" w:rsidRPr="00F6480B">
        <w:rPr>
          <w:rFonts w:ascii="Times New Roman" w:hAnsi="Times New Roman" w:cs="Times New Roman"/>
        </w:rPr>
        <w:t xml:space="preserve">, with </w:t>
      </w:r>
      <w:r w:rsidR="00A74FF3" w:rsidRPr="00F6480B">
        <w:rPr>
          <w:rFonts w:ascii="Times New Roman" w:hAnsi="Times New Roman" w:cs="Times New Roman"/>
        </w:rPr>
        <w:t>an identified</w:t>
      </w:r>
      <w:r w:rsidR="00F35010" w:rsidRPr="00F6480B">
        <w:rPr>
          <w:rFonts w:ascii="Times New Roman" w:hAnsi="Times New Roman" w:cs="Times New Roman"/>
        </w:rPr>
        <w:t xml:space="preserve"> </w:t>
      </w:r>
      <w:r w:rsidR="00A74FF3" w:rsidRPr="00F6480B">
        <w:rPr>
          <w:rFonts w:ascii="Times New Roman" w:hAnsi="Times New Roman" w:cs="Times New Roman"/>
        </w:rPr>
        <w:t>special needs.</w:t>
      </w:r>
    </w:p>
    <w:p w:rsidR="00F61C74" w:rsidRPr="00F6480B" w:rsidRDefault="002A2ED0" w:rsidP="00DB1E70">
      <w:pPr>
        <w:pStyle w:val="Title2"/>
        <w:jc w:val="left"/>
        <w:rPr>
          <w:rFonts w:ascii="Times New Roman" w:hAnsi="Times New Roman" w:cs="Times New Roman"/>
        </w:rPr>
      </w:pPr>
      <w:r w:rsidRPr="00F6480B">
        <w:rPr>
          <w:rFonts w:ascii="Times New Roman" w:hAnsi="Times New Roman" w:cs="Times New Roman"/>
          <w:i/>
        </w:rPr>
        <w:t>Intervention</w:t>
      </w:r>
      <w:r w:rsidRPr="00F6480B">
        <w:rPr>
          <w:rFonts w:ascii="Times New Roman" w:hAnsi="Times New Roman" w:cs="Times New Roman"/>
        </w:rPr>
        <w:t>:</w:t>
      </w:r>
      <w:r w:rsidR="00A9773A" w:rsidRPr="00F6480B">
        <w:rPr>
          <w:rFonts w:ascii="Times New Roman" w:hAnsi="Times New Roman" w:cs="Times New Roman"/>
        </w:rPr>
        <w:t xml:space="preserve"> involves</w:t>
      </w:r>
      <w:r w:rsidR="00000235" w:rsidRPr="00F6480B">
        <w:rPr>
          <w:rFonts w:ascii="Times New Roman" w:hAnsi="Times New Roman" w:cs="Times New Roman"/>
        </w:rPr>
        <w:t xml:space="preserve"> establishing developmentally </w:t>
      </w:r>
      <w:r w:rsidR="003D1600" w:rsidRPr="00F6480B">
        <w:rPr>
          <w:rFonts w:ascii="Times New Roman" w:hAnsi="Times New Roman" w:cs="Times New Roman"/>
        </w:rPr>
        <w:t>appropriate practice (DAP</w:t>
      </w:r>
      <w:r w:rsidR="004A5FEB" w:rsidRPr="00F6480B">
        <w:rPr>
          <w:rFonts w:ascii="Times New Roman" w:hAnsi="Times New Roman" w:cs="Times New Roman"/>
        </w:rPr>
        <w:t>) through team approaches, child-initiated activities</w:t>
      </w:r>
      <w:r w:rsidR="00B6551F" w:rsidRPr="00F6480B">
        <w:rPr>
          <w:rFonts w:ascii="Times New Roman" w:hAnsi="Times New Roman" w:cs="Times New Roman"/>
        </w:rPr>
        <w:t xml:space="preserve"> and family support services. </w:t>
      </w:r>
    </w:p>
    <w:p w:rsidR="003A1A5C" w:rsidRPr="00F6480B" w:rsidRDefault="002A2ED0" w:rsidP="00DB1E70">
      <w:pPr>
        <w:pStyle w:val="Title2"/>
        <w:jc w:val="left"/>
        <w:rPr>
          <w:rFonts w:ascii="Times New Roman" w:hAnsi="Times New Roman" w:cs="Times New Roman"/>
        </w:rPr>
      </w:pPr>
      <w:r w:rsidRPr="00F6480B">
        <w:rPr>
          <w:rFonts w:ascii="Times New Roman" w:hAnsi="Times New Roman" w:cs="Times New Roman"/>
          <w:i/>
        </w:rPr>
        <w:lastRenderedPageBreak/>
        <w:t xml:space="preserve">Journals </w:t>
      </w:r>
      <w:r w:rsidR="005B6F87" w:rsidRPr="00F6480B">
        <w:rPr>
          <w:rFonts w:ascii="Times New Roman" w:hAnsi="Times New Roman" w:cs="Times New Roman"/>
          <w:i/>
        </w:rPr>
        <w:t xml:space="preserve">/log: </w:t>
      </w:r>
      <w:r w:rsidR="005B6F87" w:rsidRPr="00F6480B">
        <w:rPr>
          <w:rFonts w:ascii="Times New Roman" w:hAnsi="Times New Roman" w:cs="Times New Roman"/>
        </w:rPr>
        <w:t>a type of observation strategy which entails creating a page of various notes concerning the behavior of children in the cumulative journal.</w:t>
      </w:r>
    </w:p>
    <w:p w:rsidR="001B6F60" w:rsidRPr="00F6480B" w:rsidRDefault="002A2ED0" w:rsidP="00DB1E70">
      <w:pPr>
        <w:pStyle w:val="Title2"/>
        <w:jc w:val="left"/>
        <w:rPr>
          <w:rFonts w:ascii="Times New Roman" w:hAnsi="Times New Roman" w:cs="Times New Roman"/>
        </w:rPr>
      </w:pPr>
      <w:r w:rsidRPr="00F6480B">
        <w:rPr>
          <w:rFonts w:ascii="Times New Roman" w:hAnsi="Times New Roman" w:cs="Times New Roman"/>
          <w:i/>
        </w:rPr>
        <w:t xml:space="preserve">Narratives: </w:t>
      </w:r>
      <w:r w:rsidRPr="00F6480B">
        <w:rPr>
          <w:rFonts w:ascii="Times New Roman" w:hAnsi="Times New Roman" w:cs="Times New Roman"/>
        </w:rPr>
        <w:t xml:space="preserve">refers to the analytical observation method which entails trying to record entirely </w:t>
      </w:r>
      <w:r w:rsidR="00F51D76" w:rsidRPr="00F6480B">
        <w:rPr>
          <w:rFonts w:ascii="Times New Roman" w:hAnsi="Times New Roman" w:cs="Times New Roman"/>
        </w:rPr>
        <w:t>everything</w:t>
      </w:r>
      <w:r w:rsidRPr="00F6480B">
        <w:rPr>
          <w:rFonts w:ascii="Times New Roman" w:hAnsi="Times New Roman" w:cs="Times New Roman"/>
        </w:rPr>
        <w:t xml:space="preserve"> </w:t>
      </w:r>
      <w:r w:rsidR="00F51D76" w:rsidRPr="00F6480B">
        <w:rPr>
          <w:rFonts w:ascii="Times New Roman" w:hAnsi="Times New Roman" w:cs="Times New Roman"/>
        </w:rPr>
        <w:t>that takes place. They comprise of various subsets</w:t>
      </w:r>
      <w:r w:rsidR="00D53213" w:rsidRPr="00F6480B">
        <w:rPr>
          <w:rFonts w:ascii="Times New Roman" w:hAnsi="Times New Roman" w:cs="Times New Roman"/>
        </w:rPr>
        <w:t xml:space="preserve"> journals or logs, diary descriptions, specimen, and baby biographies</w:t>
      </w:r>
    </w:p>
    <w:p w:rsidR="006B3C7F" w:rsidRPr="00F6480B" w:rsidRDefault="002A2ED0" w:rsidP="00DB1E70">
      <w:pPr>
        <w:pStyle w:val="Title2"/>
        <w:jc w:val="left"/>
        <w:rPr>
          <w:rFonts w:ascii="Times New Roman" w:hAnsi="Times New Roman" w:cs="Times New Roman"/>
        </w:rPr>
      </w:pPr>
      <w:r w:rsidRPr="00F6480B">
        <w:rPr>
          <w:rFonts w:ascii="Times New Roman" w:hAnsi="Times New Roman" w:cs="Times New Roman"/>
          <w:i/>
        </w:rPr>
        <w:t>Naturalistic assessment</w:t>
      </w:r>
      <w:r w:rsidRPr="00F6480B">
        <w:rPr>
          <w:rFonts w:ascii="Times New Roman" w:hAnsi="Times New Roman" w:cs="Times New Roman"/>
        </w:rPr>
        <w:t xml:space="preserve">: </w:t>
      </w:r>
      <w:r w:rsidR="00910078" w:rsidRPr="00F6480B">
        <w:rPr>
          <w:rFonts w:ascii="Times New Roman" w:hAnsi="Times New Roman" w:cs="Times New Roman"/>
        </w:rPr>
        <w:t xml:space="preserve">a type </w:t>
      </w:r>
      <w:r w:rsidR="004F1100" w:rsidRPr="00F6480B">
        <w:rPr>
          <w:rFonts w:ascii="Times New Roman" w:hAnsi="Times New Roman" w:cs="Times New Roman"/>
        </w:rPr>
        <w:t>of criterion</w:t>
      </w:r>
      <w:r w:rsidR="00910078" w:rsidRPr="00F6480B">
        <w:rPr>
          <w:rFonts w:ascii="Times New Roman" w:hAnsi="Times New Roman" w:cs="Times New Roman"/>
        </w:rPr>
        <w:t>-</w:t>
      </w:r>
      <w:r w:rsidR="004F1100" w:rsidRPr="00F6480B">
        <w:rPr>
          <w:rFonts w:ascii="Times New Roman" w:hAnsi="Times New Roman" w:cs="Times New Roman"/>
        </w:rPr>
        <w:t>referenced</w:t>
      </w:r>
      <w:r w:rsidR="00910078" w:rsidRPr="00F6480B">
        <w:rPr>
          <w:rFonts w:ascii="Times New Roman" w:hAnsi="Times New Roman" w:cs="Times New Roman"/>
        </w:rPr>
        <w:t xml:space="preserve"> assessment which contains various multiple opportunities </w:t>
      </w:r>
      <w:r w:rsidR="00DF49D7" w:rsidRPr="00F6480B">
        <w:rPr>
          <w:rFonts w:ascii="Times New Roman" w:hAnsi="Times New Roman" w:cs="Times New Roman"/>
        </w:rPr>
        <w:t xml:space="preserve">to </w:t>
      </w:r>
      <w:r w:rsidR="000F3F80" w:rsidRPr="00F6480B">
        <w:rPr>
          <w:rFonts w:ascii="Times New Roman" w:hAnsi="Times New Roman" w:cs="Times New Roman"/>
        </w:rPr>
        <w:t>observe,</w:t>
      </w:r>
      <w:r w:rsidR="00DF49D7" w:rsidRPr="00F6480B">
        <w:rPr>
          <w:rFonts w:ascii="Times New Roman" w:hAnsi="Times New Roman" w:cs="Times New Roman"/>
        </w:rPr>
        <w:t xml:space="preserve"> </w:t>
      </w:r>
      <w:r w:rsidR="004F1100" w:rsidRPr="00F6480B">
        <w:rPr>
          <w:rFonts w:ascii="Times New Roman" w:hAnsi="Times New Roman" w:cs="Times New Roman"/>
        </w:rPr>
        <w:t xml:space="preserve">motor </w:t>
      </w:r>
      <w:r w:rsidR="000F3F80" w:rsidRPr="00F6480B">
        <w:rPr>
          <w:rFonts w:ascii="Times New Roman" w:hAnsi="Times New Roman" w:cs="Times New Roman"/>
        </w:rPr>
        <w:t>communication,</w:t>
      </w:r>
      <w:r w:rsidR="004F1100" w:rsidRPr="00F6480B">
        <w:rPr>
          <w:rFonts w:ascii="Times New Roman" w:hAnsi="Times New Roman" w:cs="Times New Roman"/>
        </w:rPr>
        <w:t xml:space="preserve"> cognitive. Can be informed of planned activities at home or school. </w:t>
      </w:r>
    </w:p>
    <w:p w:rsidR="000F3F80" w:rsidRPr="00F6480B" w:rsidRDefault="002A2ED0" w:rsidP="00DB1E70">
      <w:pPr>
        <w:pStyle w:val="Title2"/>
        <w:jc w:val="left"/>
        <w:rPr>
          <w:rFonts w:ascii="Times New Roman" w:hAnsi="Times New Roman" w:cs="Times New Roman"/>
        </w:rPr>
      </w:pPr>
      <w:r w:rsidRPr="00F6480B">
        <w:rPr>
          <w:rFonts w:ascii="Times New Roman" w:hAnsi="Times New Roman" w:cs="Times New Roman"/>
          <w:i/>
        </w:rPr>
        <w:t>Norm</w:t>
      </w:r>
      <w:r w:rsidRPr="00F6480B">
        <w:rPr>
          <w:rFonts w:ascii="Times New Roman" w:hAnsi="Times New Roman" w:cs="Times New Roman"/>
        </w:rPr>
        <w:t xml:space="preserve">: overall or average </w:t>
      </w:r>
      <w:r w:rsidR="005F343D" w:rsidRPr="00F6480B">
        <w:rPr>
          <w:rFonts w:ascii="Times New Roman" w:hAnsi="Times New Roman" w:cs="Times New Roman"/>
        </w:rPr>
        <w:t xml:space="preserve">standard achievement or </w:t>
      </w:r>
      <w:r w:rsidR="000C52E2" w:rsidRPr="00F6480B">
        <w:rPr>
          <w:rFonts w:ascii="Times New Roman" w:hAnsi="Times New Roman" w:cs="Times New Roman"/>
        </w:rPr>
        <w:t>development,</w:t>
      </w:r>
      <w:r w:rsidR="005F343D" w:rsidRPr="00F6480B">
        <w:rPr>
          <w:rFonts w:ascii="Times New Roman" w:hAnsi="Times New Roman" w:cs="Times New Roman"/>
        </w:rPr>
        <w:t xml:space="preserve"> often deriv</w:t>
      </w:r>
      <w:r w:rsidR="000C52E2" w:rsidRPr="00F6480B">
        <w:rPr>
          <w:rFonts w:ascii="Times New Roman" w:hAnsi="Times New Roman" w:cs="Times New Roman"/>
        </w:rPr>
        <w:t xml:space="preserve">ed from the median or mean </w:t>
      </w:r>
      <w:r w:rsidR="00EC20CF" w:rsidRPr="00F6480B">
        <w:rPr>
          <w:rFonts w:ascii="Times New Roman" w:hAnsi="Times New Roman" w:cs="Times New Roman"/>
        </w:rPr>
        <w:t>of the</w:t>
      </w:r>
      <w:r w:rsidR="000C52E2" w:rsidRPr="00F6480B">
        <w:rPr>
          <w:rFonts w:ascii="Times New Roman" w:hAnsi="Times New Roman" w:cs="Times New Roman"/>
        </w:rPr>
        <w:t xml:space="preserve"> large student groups; the trait and pattern of interests, skills, or behavior a particular group of learners. </w:t>
      </w:r>
    </w:p>
    <w:p w:rsidR="000A1EC9" w:rsidRPr="00F6480B" w:rsidRDefault="002A2ED0" w:rsidP="00DB1E70">
      <w:pPr>
        <w:pStyle w:val="Title2"/>
        <w:jc w:val="left"/>
        <w:rPr>
          <w:rFonts w:ascii="Times New Roman" w:hAnsi="Times New Roman" w:cs="Times New Roman"/>
        </w:rPr>
      </w:pPr>
      <w:r w:rsidRPr="00F6480B">
        <w:rPr>
          <w:rFonts w:ascii="Times New Roman" w:hAnsi="Times New Roman" w:cs="Times New Roman"/>
          <w:i/>
        </w:rPr>
        <w:t>Norm-refe</w:t>
      </w:r>
      <w:r w:rsidRPr="00F6480B">
        <w:rPr>
          <w:rFonts w:ascii="Times New Roman" w:hAnsi="Times New Roman" w:cs="Times New Roman"/>
          <w:i/>
        </w:rPr>
        <w:t>renced tests</w:t>
      </w:r>
      <w:r w:rsidRPr="00F6480B">
        <w:rPr>
          <w:rFonts w:ascii="Times New Roman" w:hAnsi="Times New Roman" w:cs="Times New Roman"/>
        </w:rPr>
        <w:t>:</w:t>
      </w:r>
      <w:r w:rsidR="002273BD" w:rsidRPr="00F6480B">
        <w:rPr>
          <w:rFonts w:ascii="Times New Roman" w:hAnsi="Times New Roman" w:cs="Times New Roman"/>
        </w:rPr>
        <w:t xml:space="preserve"> is a type of assessment prepared for comparing the performance of students to that of selected group peers.  </w:t>
      </w:r>
    </w:p>
    <w:p w:rsidR="008C0930" w:rsidRPr="00F6480B" w:rsidRDefault="002A2ED0" w:rsidP="00DB1E70">
      <w:pPr>
        <w:pStyle w:val="Title2"/>
        <w:jc w:val="left"/>
        <w:rPr>
          <w:rFonts w:ascii="Times New Roman" w:hAnsi="Times New Roman" w:cs="Times New Roman"/>
          <w:i/>
        </w:rPr>
      </w:pPr>
      <w:r w:rsidRPr="00F6480B">
        <w:rPr>
          <w:rFonts w:ascii="Times New Roman" w:hAnsi="Times New Roman" w:cs="Times New Roman"/>
          <w:i/>
        </w:rPr>
        <w:t xml:space="preserve">Objectivity: </w:t>
      </w:r>
      <w:r w:rsidRPr="00F6480B">
        <w:rPr>
          <w:rFonts w:ascii="Times New Roman" w:hAnsi="Times New Roman" w:cs="Times New Roman"/>
        </w:rPr>
        <w:t xml:space="preserve">refers to the state or </w:t>
      </w:r>
      <w:r w:rsidR="008158A7" w:rsidRPr="00F6480B">
        <w:rPr>
          <w:rFonts w:ascii="Times New Roman" w:hAnsi="Times New Roman" w:cs="Times New Roman"/>
        </w:rPr>
        <w:t>quality, as well as the ability to be able to identify what is distinguished from personal and subjective bias or opinion</w:t>
      </w:r>
      <w:r w:rsidR="008158A7" w:rsidRPr="00F6480B">
        <w:rPr>
          <w:rFonts w:ascii="Times New Roman" w:hAnsi="Times New Roman" w:cs="Times New Roman"/>
          <w:i/>
        </w:rPr>
        <w:t>.</w:t>
      </w:r>
    </w:p>
    <w:p w:rsidR="009E5B5C" w:rsidRPr="00F6480B" w:rsidRDefault="002A2ED0" w:rsidP="00DB1E70">
      <w:pPr>
        <w:pStyle w:val="Title2"/>
        <w:jc w:val="left"/>
        <w:rPr>
          <w:rFonts w:ascii="Times New Roman" w:hAnsi="Times New Roman" w:cs="Times New Roman"/>
          <w:i/>
        </w:rPr>
      </w:pPr>
      <w:r w:rsidRPr="00F6480B">
        <w:rPr>
          <w:rFonts w:ascii="Times New Roman" w:hAnsi="Times New Roman" w:cs="Times New Roman"/>
          <w:i/>
        </w:rPr>
        <w:t xml:space="preserve">Portfolio: </w:t>
      </w:r>
      <w:r w:rsidRPr="00F6480B">
        <w:rPr>
          <w:rFonts w:ascii="Times New Roman" w:hAnsi="Times New Roman" w:cs="Times New Roman"/>
        </w:rPr>
        <w:t>method of assessment which tracks the development and growth of children</w:t>
      </w:r>
      <w:r w:rsidRPr="00F6480B">
        <w:rPr>
          <w:rFonts w:ascii="Times New Roman" w:hAnsi="Times New Roman" w:cs="Times New Roman"/>
          <w:i/>
        </w:rPr>
        <w:t>.</w:t>
      </w:r>
    </w:p>
    <w:p w:rsidR="009E5B5C" w:rsidRPr="00F6480B" w:rsidRDefault="002A2ED0" w:rsidP="00DB1E70">
      <w:pPr>
        <w:pStyle w:val="Title2"/>
        <w:jc w:val="left"/>
        <w:rPr>
          <w:rFonts w:ascii="Times New Roman" w:hAnsi="Times New Roman" w:cs="Times New Roman"/>
          <w:i/>
        </w:rPr>
      </w:pPr>
      <w:r w:rsidRPr="00F6480B">
        <w:rPr>
          <w:rFonts w:ascii="Times New Roman" w:hAnsi="Times New Roman" w:cs="Times New Roman"/>
          <w:i/>
        </w:rPr>
        <w:t xml:space="preserve">Professional </w:t>
      </w:r>
      <w:r w:rsidR="00C903A0" w:rsidRPr="00F6480B">
        <w:rPr>
          <w:rFonts w:ascii="Times New Roman" w:hAnsi="Times New Roman" w:cs="Times New Roman"/>
          <w:i/>
        </w:rPr>
        <w:t xml:space="preserve">confidentiality: </w:t>
      </w:r>
      <w:r w:rsidR="00C903A0" w:rsidRPr="00F6480B">
        <w:rPr>
          <w:rFonts w:ascii="Times New Roman" w:hAnsi="Times New Roman" w:cs="Times New Roman"/>
        </w:rPr>
        <w:t>involves</w:t>
      </w:r>
      <w:r w:rsidR="00FD173E" w:rsidRPr="00F6480B">
        <w:rPr>
          <w:rFonts w:ascii="Times New Roman" w:hAnsi="Times New Roman" w:cs="Times New Roman"/>
        </w:rPr>
        <w:t xml:space="preserve"> acting on or adhering to strict </w:t>
      </w:r>
      <w:r w:rsidR="00C51AA5" w:rsidRPr="00F6480B">
        <w:rPr>
          <w:rFonts w:ascii="Times New Roman" w:hAnsi="Times New Roman" w:cs="Times New Roman"/>
        </w:rPr>
        <w:t>privacy, like keeping the personal information of children in confidence during behavioral observation discussions.</w:t>
      </w:r>
      <w:r w:rsidR="00C903A0" w:rsidRPr="00F6480B">
        <w:rPr>
          <w:rFonts w:ascii="Times New Roman" w:hAnsi="Times New Roman" w:cs="Times New Roman"/>
          <w:i/>
        </w:rPr>
        <w:t xml:space="preserve"> </w:t>
      </w:r>
    </w:p>
    <w:p w:rsidR="009E5B5C" w:rsidRPr="00F6480B" w:rsidRDefault="002A2ED0" w:rsidP="00DB1E70">
      <w:pPr>
        <w:pStyle w:val="Title2"/>
        <w:jc w:val="left"/>
        <w:rPr>
          <w:rFonts w:ascii="Times New Roman" w:hAnsi="Times New Roman" w:cs="Times New Roman"/>
        </w:rPr>
      </w:pPr>
      <w:r w:rsidRPr="00F6480B">
        <w:rPr>
          <w:rFonts w:ascii="Times New Roman" w:hAnsi="Times New Roman" w:cs="Times New Roman"/>
          <w:i/>
        </w:rPr>
        <w:t xml:space="preserve">Rating </w:t>
      </w:r>
      <w:r w:rsidR="002C3359" w:rsidRPr="00F6480B">
        <w:rPr>
          <w:rFonts w:ascii="Times New Roman" w:hAnsi="Times New Roman" w:cs="Times New Roman"/>
          <w:i/>
        </w:rPr>
        <w:t xml:space="preserve">scale: </w:t>
      </w:r>
      <w:r w:rsidR="002C3359" w:rsidRPr="00F6480B">
        <w:rPr>
          <w:rFonts w:ascii="Times New Roman" w:hAnsi="Times New Roman" w:cs="Times New Roman"/>
        </w:rPr>
        <w:t>it</w:t>
      </w:r>
      <w:r w:rsidR="0082160B" w:rsidRPr="00F6480B">
        <w:rPr>
          <w:rFonts w:ascii="Times New Roman" w:hAnsi="Times New Roman" w:cs="Times New Roman"/>
        </w:rPr>
        <w:t xml:space="preserve"> is a modified child study strategy resembles </w:t>
      </w:r>
      <w:r w:rsidR="002C3359" w:rsidRPr="00F6480B">
        <w:rPr>
          <w:rFonts w:ascii="Times New Roman" w:hAnsi="Times New Roman" w:cs="Times New Roman"/>
        </w:rPr>
        <w:t>a checklist which categorizes behavior and traits of children according to rank or grade.</w:t>
      </w:r>
    </w:p>
    <w:p w:rsidR="009E5B5C" w:rsidRPr="00F6480B" w:rsidRDefault="002A2ED0" w:rsidP="00DB1E70">
      <w:pPr>
        <w:pStyle w:val="Title2"/>
        <w:jc w:val="left"/>
        <w:rPr>
          <w:rFonts w:ascii="Times New Roman" w:hAnsi="Times New Roman" w:cs="Times New Roman"/>
        </w:rPr>
      </w:pPr>
      <w:r w:rsidRPr="00F6480B">
        <w:rPr>
          <w:rFonts w:ascii="Times New Roman" w:hAnsi="Times New Roman" w:cs="Times New Roman"/>
          <w:i/>
        </w:rPr>
        <w:t xml:space="preserve">Rubric: </w:t>
      </w:r>
      <w:r w:rsidRPr="00F6480B">
        <w:rPr>
          <w:rFonts w:ascii="Times New Roman" w:hAnsi="Times New Roman" w:cs="Times New Roman"/>
        </w:rPr>
        <w:t xml:space="preserve">refers to the scoring guides </w:t>
      </w:r>
      <w:r w:rsidR="000803C9" w:rsidRPr="00F6480B">
        <w:rPr>
          <w:rFonts w:ascii="Times New Roman" w:hAnsi="Times New Roman" w:cs="Times New Roman"/>
        </w:rPr>
        <w:t xml:space="preserve">which enable </w:t>
      </w:r>
      <w:r w:rsidR="00C0669C" w:rsidRPr="00F6480B">
        <w:rPr>
          <w:rFonts w:ascii="Times New Roman" w:hAnsi="Times New Roman" w:cs="Times New Roman"/>
        </w:rPr>
        <w:t>instructors</w:t>
      </w:r>
      <w:r w:rsidR="000803C9" w:rsidRPr="00F6480B">
        <w:rPr>
          <w:rFonts w:ascii="Times New Roman" w:hAnsi="Times New Roman" w:cs="Times New Roman"/>
        </w:rPr>
        <w:t xml:space="preserve"> to </w:t>
      </w:r>
      <w:r w:rsidR="00C0669C" w:rsidRPr="00F6480B">
        <w:rPr>
          <w:rFonts w:ascii="Times New Roman" w:hAnsi="Times New Roman" w:cs="Times New Roman"/>
        </w:rPr>
        <w:t>evaluate</w:t>
      </w:r>
      <w:r w:rsidR="000803C9" w:rsidRPr="00F6480B">
        <w:rPr>
          <w:rFonts w:ascii="Times New Roman" w:hAnsi="Times New Roman" w:cs="Times New Roman"/>
        </w:rPr>
        <w:t xml:space="preserve"> the performance of children based on pre-developed criteria</w:t>
      </w:r>
      <w:r w:rsidR="00C0669C" w:rsidRPr="00F6480B">
        <w:rPr>
          <w:rFonts w:ascii="Times New Roman" w:hAnsi="Times New Roman" w:cs="Times New Roman"/>
        </w:rPr>
        <w:t>.</w:t>
      </w:r>
    </w:p>
    <w:p w:rsidR="009E5B5C" w:rsidRPr="00F6480B" w:rsidRDefault="002A2ED0" w:rsidP="00DB1E70">
      <w:pPr>
        <w:pStyle w:val="Title2"/>
        <w:jc w:val="left"/>
        <w:rPr>
          <w:rFonts w:ascii="Times New Roman" w:hAnsi="Times New Roman" w:cs="Times New Roman"/>
          <w:i/>
        </w:rPr>
      </w:pPr>
      <w:r w:rsidRPr="00F6480B">
        <w:rPr>
          <w:rFonts w:ascii="Times New Roman" w:hAnsi="Times New Roman" w:cs="Times New Roman"/>
          <w:i/>
        </w:rPr>
        <w:lastRenderedPageBreak/>
        <w:t>Running record</w:t>
      </w:r>
      <w:r w:rsidR="00581236" w:rsidRPr="00F6480B">
        <w:rPr>
          <w:rFonts w:ascii="Times New Roman" w:hAnsi="Times New Roman" w:cs="Times New Roman"/>
          <w:i/>
        </w:rPr>
        <w:t xml:space="preserve">: </w:t>
      </w:r>
      <w:r w:rsidR="00581236" w:rsidRPr="00F6480B">
        <w:rPr>
          <w:rFonts w:ascii="Times New Roman" w:hAnsi="Times New Roman" w:cs="Times New Roman"/>
        </w:rPr>
        <w:t xml:space="preserve">refers to the narrative technique of recording </w:t>
      </w:r>
      <w:r w:rsidR="000F5258" w:rsidRPr="00F6480B">
        <w:rPr>
          <w:rFonts w:ascii="Times New Roman" w:hAnsi="Times New Roman" w:cs="Times New Roman"/>
        </w:rPr>
        <w:t>traits of children which involves writing all the behavioral actions as it happens or occurs.</w:t>
      </w:r>
    </w:p>
    <w:p w:rsidR="009E5B5C" w:rsidRPr="00F6480B" w:rsidRDefault="002A2ED0" w:rsidP="00DB1E70">
      <w:pPr>
        <w:pStyle w:val="Title2"/>
        <w:jc w:val="left"/>
        <w:rPr>
          <w:rFonts w:ascii="Times New Roman" w:hAnsi="Times New Roman" w:cs="Times New Roman"/>
        </w:rPr>
      </w:pPr>
      <w:r w:rsidRPr="00F6480B">
        <w:rPr>
          <w:rFonts w:ascii="Times New Roman" w:hAnsi="Times New Roman" w:cs="Times New Roman"/>
          <w:i/>
        </w:rPr>
        <w:t>Screening</w:t>
      </w:r>
      <w:r w:rsidR="001D3E00" w:rsidRPr="00F6480B">
        <w:rPr>
          <w:rFonts w:ascii="Times New Roman" w:hAnsi="Times New Roman" w:cs="Times New Roman"/>
          <w:i/>
        </w:rPr>
        <w:t xml:space="preserve"> </w:t>
      </w:r>
      <w:r w:rsidR="001D3E00" w:rsidRPr="00F6480B">
        <w:rPr>
          <w:rFonts w:ascii="Times New Roman" w:hAnsi="Times New Roman" w:cs="Times New Roman"/>
        </w:rPr>
        <w:t xml:space="preserve">is a form summative assessment which provides a broad picture of </w:t>
      </w:r>
      <w:r w:rsidR="00A61984" w:rsidRPr="00F6480B">
        <w:rPr>
          <w:rFonts w:ascii="Times New Roman" w:hAnsi="Times New Roman" w:cs="Times New Roman"/>
        </w:rPr>
        <w:t>what the young children understand and</w:t>
      </w:r>
      <w:r w:rsidR="00CE5DD4" w:rsidRPr="00F6480B">
        <w:rPr>
          <w:rFonts w:ascii="Times New Roman" w:hAnsi="Times New Roman" w:cs="Times New Roman"/>
        </w:rPr>
        <w:t xml:space="preserve"> can be able to do them competently, and their emotional status and physical health.</w:t>
      </w:r>
      <w:r w:rsidR="00A61984" w:rsidRPr="00F6480B">
        <w:rPr>
          <w:rFonts w:ascii="Times New Roman" w:hAnsi="Times New Roman" w:cs="Times New Roman"/>
        </w:rPr>
        <w:t xml:space="preserve"> </w:t>
      </w:r>
    </w:p>
    <w:p w:rsidR="009E5B5C" w:rsidRPr="00F6480B" w:rsidRDefault="002A2ED0" w:rsidP="00DB1E70">
      <w:pPr>
        <w:pStyle w:val="Title2"/>
        <w:jc w:val="left"/>
        <w:rPr>
          <w:rFonts w:ascii="Times New Roman" w:hAnsi="Times New Roman" w:cs="Times New Roman"/>
        </w:rPr>
      </w:pPr>
      <w:r w:rsidRPr="00F6480B">
        <w:rPr>
          <w:rFonts w:ascii="Times New Roman" w:hAnsi="Times New Roman" w:cs="Times New Roman"/>
          <w:i/>
        </w:rPr>
        <w:t>Shadow study</w:t>
      </w:r>
      <w:r w:rsidR="008115E0" w:rsidRPr="00F6480B">
        <w:rPr>
          <w:rFonts w:ascii="Times New Roman" w:hAnsi="Times New Roman" w:cs="Times New Roman"/>
          <w:i/>
        </w:rPr>
        <w:t xml:space="preserve">: </w:t>
      </w:r>
      <w:r w:rsidR="008115E0" w:rsidRPr="00F6480B">
        <w:rPr>
          <w:rFonts w:ascii="Times New Roman" w:hAnsi="Times New Roman" w:cs="Times New Roman"/>
        </w:rPr>
        <w:t xml:space="preserve">refers to a </w:t>
      </w:r>
      <w:r w:rsidR="00C903A0" w:rsidRPr="00F6480B">
        <w:rPr>
          <w:rFonts w:ascii="Times New Roman" w:hAnsi="Times New Roman" w:cs="Times New Roman"/>
        </w:rPr>
        <w:t>modified study</w:t>
      </w:r>
      <w:r w:rsidR="008115E0" w:rsidRPr="00F6480B">
        <w:rPr>
          <w:rFonts w:ascii="Times New Roman" w:hAnsi="Times New Roman" w:cs="Times New Roman"/>
        </w:rPr>
        <w:t xml:space="preserve"> method for </w:t>
      </w:r>
      <w:r w:rsidR="00C903A0" w:rsidRPr="00F6480B">
        <w:rPr>
          <w:rFonts w:ascii="Times New Roman" w:hAnsi="Times New Roman" w:cs="Times New Roman"/>
        </w:rPr>
        <w:t>children which profiles a person at a particular time, and records behavior as occurs.</w:t>
      </w:r>
    </w:p>
    <w:p w:rsidR="00270F3D" w:rsidRPr="00F6480B" w:rsidRDefault="002A2ED0" w:rsidP="00DB1E70">
      <w:pPr>
        <w:pStyle w:val="Title2"/>
        <w:jc w:val="left"/>
        <w:rPr>
          <w:rFonts w:ascii="Times New Roman" w:hAnsi="Times New Roman" w:cs="Times New Roman"/>
        </w:rPr>
      </w:pPr>
      <w:r w:rsidRPr="00F6480B">
        <w:rPr>
          <w:rFonts w:ascii="Times New Roman" w:hAnsi="Times New Roman" w:cs="Times New Roman"/>
          <w:i/>
        </w:rPr>
        <w:t>S</w:t>
      </w:r>
      <w:r w:rsidR="00E35BF9" w:rsidRPr="00F6480B">
        <w:rPr>
          <w:rFonts w:ascii="Times New Roman" w:hAnsi="Times New Roman" w:cs="Times New Roman"/>
          <w:i/>
        </w:rPr>
        <w:t>pecimen description:</w:t>
      </w:r>
      <w:r w:rsidR="00C87385" w:rsidRPr="00F6480B">
        <w:rPr>
          <w:rFonts w:ascii="Times New Roman" w:hAnsi="Times New Roman" w:cs="Times New Roman"/>
          <w:i/>
        </w:rPr>
        <w:t xml:space="preserve"> </w:t>
      </w:r>
      <w:r w:rsidR="00C87385" w:rsidRPr="00F6480B">
        <w:rPr>
          <w:rFonts w:ascii="Times New Roman" w:hAnsi="Times New Roman" w:cs="Times New Roman"/>
        </w:rPr>
        <w:t>refers to a type of narrative strategy which entails taking the notes on the spot concerning behavior or a child.</w:t>
      </w:r>
    </w:p>
    <w:p w:rsidR="00683A2D" w:rsidRPr="00F6480B" w:rsidRDefault="002A2ED0" w:rsidP="00DB1E70">
      <w:pPr>
        <w:pStyle w:val="Title2"/>
        <w:jc w:val="left"/>
        <w:rPr>
          <w:rFonts w:ascii="Times New Roman" w:hAnsi="Times New Roman" w:cs="Times New Roman"/>
          <w:i/>
        </w:rPr>
      </w:pPr>
      <w:r w:rsidRPr="00F6480B">
        <w:rPr>
          <w:rFonts w:ascii="Times New Roman" w:hAnsi="Times New Roman" w:cs="Times New Roman"/>
          <w:i/>
        </w:rPr>
        <w:t>Standardized testing</w:t>
      </w:r>
      <w:r w:rsidR="00EC078E" w:rsidRPr="00F6480B">
        <w:rPr>
          <w:rFonts w:ascii="Times New Roman" w:hAnsi="Times New Roman" w:cs="Times New Roman"/>
          <w:i/>
        </w:rPr>
        <w:t xml:space="preserve">: </w:t>
      </w:r>
      <w:r w:rsidR="00EC078E" w:rsidRPr="00F6480B">
        <w:rPr>
          <w:rFonts w:ascii="Times New Roman" w:hAnsi="Times New Roman" w:cs="Times New Roman"/>
        </w:rPr>
        <w:t xml:space="preserve">type </w:t>
      </w:r>
      <w:r w:rsidR="003F609C" w:rsidRPr="00F6480B">
        <w:rPr>
          <w:rFonts w:ascii="Times New Roman" w:hAnsi="Times New Roman" w:cs="Times New Roman"/>
        </w:rPr>
        <w:t>of assessment</w:t>
      </w:r>
      <w:r w:rsidR="00EC078E" w:rsidRPr="00F6480B">
        <w:rPr>
          <w:rFonts w:ascii="Times New Roman" w:hAnsi="Times New Roman" w:cs="Times New Roman"/>
        </w:rPr>
        <w:t xml:space="preserve"> instrument which needs the students to answer the same </w:t>
      </w:r>
      <w:r w:rsidR="003F609C" w:rsidRPr="00F6480B">
        <w:rPr>
          <w:rFonts w:ascii="Times New Roman" w:hAnsi="Times New Roman" w:cs="Times New Roman"/>
        </w:rPr>
        <w:t>questions, and is scored based on the pre-established standard criteria</w:t>
      </w:r>
      <w:r w:rsidR="003F609C" w:rsidRPr="00F6480B">
        <w:rPr>
          <w:rFonts w:ascii="Times New Roman" w:hAnsi="Times New Roman" w:cs="Times New Roman"/>
          <w:i/>
        </w:rPr>
        <w:t>.</w:t>
      </w:r>
    </w:p>
    <w:p w:rsidR="00683A2D" w:rsidRPr="00F6480B" w:rsidRDefault="002A2ED0" w:rsidP="00DB1E70">
      <w:pPr>
        <w:pStyle w:val="Title2"/>
        <w:jc w:val="left"/>
        <w:rPr>
          <w:rFonts w:ascii="Times New Roman" w:hAnsi="Times New Roman" w:cs="Times New Roman"/>
          <w:i/>
        </w:rPr>
      </w:pPr>
      <w:r w:rsidRPr="00F6480B">
        <w:rPr>
          <w:rFonts w:ascii="Times New Roman" w:hAnsi="Times New Roman" w:cs="Times New Roman"/>
          <w:i/>
        </w:rPr>
        <w:t>Stress</w:t>
      </w:r>
      <w:r w:rsidR="00C7180A" w:rsidRPr="00F6480B">
        <w:rPr>
          <w:rFonts w:ascii="Times New Roman" w:hAnsi="Times New Roman" w:cs="Times New Roman"/>
          <w:i/>
        </w:rPr>
        <w:t xml:space="preserve">; </w:t>
      </w:r>
      <w:r w:rsidR="00C7180A" w:rsidRPr="00F6480B">
        <w:rPr>
          <w:rFonts w:ascii="Times New Roman" w:hAnsi="Times New Roman" w:cs="Times New Roman"/>
        </w:rPr>
        <w:t xml:space="preserve">is emotional, mental or </w:t>
      </w:r>
      <w:r w:rsidR="003E4544" w:rsidRPr="00F6480B">
        <w:rPr>
          <w:rFonts w:ascii="Times New Roman" w:hAnsi="Times New Roman" w:cs="Times New Roman"/>
        </w:rPr>
        <w:t>physical factors which accuse mental or bodily tension and a negative impact on learning and teaching.</w:t>
      </w:r>
    </w:p>
    <w:p w:rsidR="00683A2D" w:rsidRPr="00F6480B" w:rsidRDefault="002A2ED0" w:rsidP="00DB1E70">
      <w:pPr>
        <w:pStyle w:val="Title2"/>
        <w:jc w:val="left"/>
        <w:rPr>
          <w:rFonts w:ascii="Times New Roman" w:hAnsi="Times New Roman" w:cs="Times New Roman"/>
        </w:rPr>
      </w:pPr>
      <w:r w:rsidRPr="00F6480B">
        <w:rPr>
          <w:rFonts w:ascii="Times New Roman" w:hAnsi="Times New Roman" w:cs="Times New Roman"/>
          <w:i/>
        </w:rPr>
        <w:t>The atmosphere</w:t>
      </w:r>
      <w:r w:rsidR="00533B8D" w:rsidRPr="00F6480B">
        <w:rPr>
          <w:rFonts w:ascii="Times New Roman" w:hAnsi="Times New Roman" w:cs="Times New Roman"/>
          <w:i/>
        </w:rPr>
        <w:t xml:space="preserve"> </w:t>
      </w:r>
      <w:r w:rsidR="00533B8D" w:rsidRPr="00F6480B">
        <w:rPr>
          <w:rFonts w:ascii="Times New Roman" w:hAnsi="Times New Roman" w:cs="Times New Roman"/>
        </w:rPr>
        <w:t>refers to components and conditions within the teaching and learning environment</w:t>
      </w:r>
      <w:r w:rsidR="0082332D" w:rsidRPr="00F6480B">
        <w:rPr>
          <w:rFonts w:ascii="Times New Roman" w:hAnsi="Times New Roman" w:cs="Times New Roman"/>
        </w:rPr>
        <w:t xml:space="preserve"> assist in creating and maintaining rapport between students and teachers, as well as the building of learner confidence and motivation.</w:t>
      </w:r>
      <w:r w:rsidR="00533B8D" w:rsidRPr="00F6480B">
        <w:rPr>
          <w:rFonts w:ascii="Times New Roman" w:hAnsi="Times New Roman" w:cs="Times New Roman"/>
        </w:rPr>
        <w:t xml:space="preserve"> </w:t>
      </w:r>
    </w:p>
    <w:p w:rsidR="00683A2D" w:rsidRPr="00F6480B" w:rsidRDefault="002A2ED0" w:rsidP="00DB1E70">
      <w:pPr>
        <w:pStyle w:val="Title2"/>
        <w:jc w:val="left"/>
        <w:rPr>
          <w:rFonts w:ascii="Times New Roman" w:hAnsi="Times New Roman" w:cs="Times New Roman"/>
        </w:rPr>
      </w:pPr>
      <w:r w:rsidRPr="00F6480B">
        <w:rPr>
          <w:rFonts w:ascii="Times New Roman" w:hAnsi="Times New Roman" w:cs="Times New Roman"/>
          <w:i/>
        </w:rPr>
        <w:t>The environment</w:t>
      </w:r>
      <w:r w:rsidR="00892C1A" w:rsidRPr="00F6480B">
        <w:rPr>
          <w:rFonts w:ascii="Times New Roman" w:hAnsi="Times New Roman" w:cs="Times New Roman"/>
        </w:rPr>
        <w:t>: refers to all the things that influence the surrounding of children as</w:t>
      </w:r>
      <w:r w:rsidR="002D5B10" w:rsidRPr="00F6480B">
        <w:rPr>
          <w:rFonts w:ascii="Times New Roman" w:hAnsi="Times New Roman" w:cs="Times New Roman"/>
        </w:rPr>
        <w:t xml:space="preserve"> well as the individuals in them; the interpersonal, physical, and temporal conditions </w:t>
      </w:r>
      <w:r w:rsidR="0001730B" w:rsidRPr="00F6480B">
        <w:rPr>
          <w:rFonts w:ascii="Times New Roman" w:hAnsi="Times New Roman" w:cs="Times New Roman"/>
        </w:rPr>
        <w:t>of the early childhood conditions.</w:t>
      </w:r>
      <w:r w:rsidR="00892C1A" w:rsidRPr="00F6480B">
        <w:rPr>
          <w:rFonts w:ascii="Times New Roman" w:hAnsi="Times New Roman" w:cs="Times New Roman"/>
        </w:rPr>
        <w:t xml:space="preserve"> </w:t>
      </w:r>
    </w:p>
    <w:p w:rsidR="00683A2D" w:rsidRPr="00F6480B" w:rsidRDefault="002A2ED0" w:rsidP="00DB1E70">
      <w:pPr>
        <w:pStyle w:val="Title2"/>
        <w:jc w:val="left"/>
        <w:rPr>
          <w:rFonts w:ascii="Times New Roman" w:hAnsi="Times New Roman" w:cs="Times New Roman"/>
        </w:rPr>
      </w:pPr>
      <w:r w:rsidRPr="00F6480B">
        <w:rPr>
          <w:rFonts w:ascii="Times New Roman" w:hAnsi="Times New Roman" w:cs="Times New Roman"/>
          <w:i/>
        </w:rPr>
        <w:t>The curriculum</w:t>
      </w:r>
      <w:r w:rsidR="00340966" w:rsidRPr="00F6480B">
        <w:rPr>
          <w:rFonts w:ascii="Times New Roman" w:hAnsi="Times New Roman" w:cs="Times New Roman"/>
          <w:i/>
        </w:rPr>
        <w:t xml:space="preserve"> </w:t>
      </w:r>
      <w:r w:rsidR="00340966" w:rsidRPr="00F6480B">
        <w:rPr>
          <w:rFonts w:ascii="Times New Roman" w:hAnsi="Times New Roman" w:cs="Times New Roman"/>
        </w:rPr>
        <w:t xml:space="preserve">refers to a written plan or document </w:t>
      </w:r>
      <w:r w:rsidR="00334504" w:rsidRPr="00F6480B">
        <w:rPr>
          <w:rFonts w:ascii="Times New Roman" w:hAnsi="Times New Roman" w:cs="Times New Roman"/>
        </w:rPr>
        <w:t xml:space="preserve">which states the teaching methods, learning </w:t>
      </w:r>
      <w:r w:rsidR="005B1072" w:rsidRPr="00F6480B">
        <w:rPr>
          <w:rFonts w:ascii="Times New Roman" w:hAnsi="Times New Roman" w:cs="Times New Roman"/>
        </w:rPr>
        <w:t>experiences,</w:t>
      </w:r>
      <w:r w:rsidR="00334504" w:rsidRPr="00F6480B">
        <w:rPr>
          <w:rFonts w:ascii="Times New Roman" w:hAnsi="Times New Roman" w:cs="Times New Roman"/>
        </w:rPr>
        <w:t xml:space="preserve"> goals, and objectives expected to be </w:t>
      </w:r>
      <w:r w:rsidR="005B1072" w:rsidRPr="00F6480B">
        <w:rPr>
          <w:rFonts w:ascii="Times New Roman" w:hAnsi="Times New Roman" w:cs="Times New Roman"/>
        </w:rPr>
        <w:t>achieved</w:t>
      </w:r>
      <w:r w:rsidR="00334504" w:rsidRPr="00F6480B">
        <w:rPr>
          <w:rFonts w:ascii="Times New Roman" w:hAnsi="Times New Roman" w:cs="Times New Roman"/>
        </w:rPr>
        <w:t xml:space="preserve"> by the </w:t>
      </w:r>
      <w:r w:rsidR="005B1072" w:rsidRPr="00F6480B">
        <w:rPr>
          <w:rFonts w:ascii="Times New Roman" w:hAnsi="Times New Roman" w:cs="Times New Roman"/>
        </w:rPr>
        <w:t>children</w:t>
      </w:r>
      <w:r w:rsidR="00334504" w:rsidRPr="00F6480B">
        <w:rPr>
          <w:rFonts w:ascii="Times New Roman" w:hAnsi="Times New Roman" w:cs="Times New Roman"/>
        </w:rPr>
        <w:t xml:space="preserve"> </w:t>
      </w:r>
      <w:r w:rsidR="005B1072" w:rsidRPr="00F6480B">
        <w:rPr>
          <w:rFonts w:ascii="Times New Roman" w:hAnsi="Times New Roman" w:cs="Times New Roman"/>
        </w:rPr>
        <w:t>over a specified time.</w:t>
      </w:r>
    </w:p>
    <w:p w:rsidR="00683A2D" w:rsidRPr="00F6480B" w:rsidRDefault="002A2ED0" w:rsidP="00DB1E70">
      <w:pPr>
        <w:pStyle w:val="Title2"/>
        <w:jc w:val="left"/>
        <w:rPr>
          <w:rFonts w:ascii="Times New Roman" w:hAnsi="Times New Roman" w:cs="Times New Roman"/>
          <w:i/>
        </w:rPr>
      </w:pPr>
      <w:r w:rsidRPr="00F6480B">
        <w:rPr>
          <w:rFonts w:ascii="Times New Roman" w:hAnsi="Times New Roman" w:cs="Times New Roman"/>
          <w:i/>
        </w:rPr>
        <w:t>The families</w:t>
      </w:r>
      <w:r w:rsidR="00CE7136" w:rsidRPr="00F6480B">
        <w:rPr>
          <w:rFonts w:ascii="Times New Roman" w:hAnsi="Times New Roman" w:cs="Times New Roman"/>
          <w:i/>
        </w:rPr>
        <w:t xml:space="preserve">: </w:t>
      </w:r>
      <w:r w:rsidR="00CE7136" w:rsidRPr="00F6480B">
        <w:rPr>
          <w:rFonts w:ascii="Times New Roman" w:hAnsi="Times New Roman" w:cs="Times New Roman"/>
        </w:rPr>
        <w:t xml:space="preserve">may consist of married or not married parents, as well as foster or adoptive </w:t>
      </w:r>
      <w:r w:rsidR="00892C1A" w:rsidRPr="00F6480B">
        <w:rPr>
          <w:rFonts w:ascii="Times New Roman" w:hAnsi="Times New Roman" w:cs="Times New Roman"/>
        </w:rPr>
        <w:t>parents, and half-or step-siblings, uncles, aunts, and grandparents</w:t>
      </w:r>
      <w:r w:rsidR="00892C1A" w:rsidRPr="00F6480B">
        <w:rPr>
          <w:rFonts w:ascii="Times New Roman" w:hAnsi="Times New Roman" w:cs="Times New Roman"/>
          <w:i/>
        </w:rPr>
        <w:t>.</w:t>
      </w:r>
    </w:p>
    <w:p w:rsidR="00683A2D" w:rsidRPr="00F6480B" w:rsidRDefault="002A2ED0" w:rsidP="00DB1E70">
      <w:pPr>
        <w:pStyle w:val="Title2"/>
        <w:jc w:val="left"/>
        <w:rPr>
          <w:rFonts w:ascii="Times New Roman" w:hAnsi="Times New Roman" w:cs="Times New Roman"/>
        </w:rPr>
      </w:pPr>
      <w:r w:rsidRPr="00F6480B">
        <w:rPr>
          <w:rFonts w:ascii="Times New Roman" w:hAnsi="Times New Roman" w:cs="Times New Roman"/>
          <w:i/>
        </w:rPr>
        <w:lastRenderedPageBreak/>
        <w:t>The schedule</w:t>
      </w:r>
      <w:r w:rsidR="00BB49E3" w:rsidRPr="00F6480B">
        <w:rPr>
          <w:rFonts w:ascii="Times New Roman" w:hAnsi="Times New Roman" w:cs="Times New Roman"/>
          <w:i/>
        </w:rPr>
        <w:t xml:space="preserve"> </w:t>
      </w:r>
      <w:r w:rsidR="00BB49E3" w:rsidRPr="00F6480B">
        <w:rPr>
          <w:rFonts w:ascii="Times New Roman" w:hAnsi="Times New Roman" w:cs="Times New Roman"/>
        </w:rPr>
        <w:t>refers to the timetable established to guide the teaching and learning activities within the school.</w:t>
      </w:r>
    </w:p>
    <w:p w:rsidR="00683A2D" w:rsidRPr="00F6480B" w:rsidRDefault="002A2ED0" w:rsidP="00DB1E70">
      <w:pPr>
        <w:pStyle w:val="Title2"/>
        <w:jc w:val="left"/>
        <w:rPr>
          <w:rFonts w:ascii="Times New Roman" w:hAnsi="Times New Roman" w:cs="Times New Roman"/>
          <w:i/>
        </w:rPr>
      </w:pPr>
      <w:r w:rsidRPr="00F6480B">
        <w:rPr>
          <w:rFonts w:ascii="Times New Roman" w:hAnsi="Times New Roman" w:cs="Times New Roman"/>
          <w:i/>
        </w:rPr>
        <w:t>Time sampling</w:t>
      </w:r>
      <w:r w:rsidR="008E7A0C" w:rsidRPr="00F6480B">
        <w:rPr>
          <w:rFonts w:ascii="Times New Roman" w:hAnsi="Times New Roman" w:cs="Times New Roman"/>
          <w:i/>
        </w:rPr>
        <w:t xml:space="preserve">: </w:t>
      </w:r>
      <w:r w:rsidR="008E7A0C" w:rsidRPr="00F6480B">
        <w:rPr>
          <w:rFonts w:ascii="Times New Roman" w:hAnsi="Times New Roman" w:cs="Times New Roman"/>
        </w:rPr>
        <w:t xml:space="preserve">refers to the observation criteria which entails observing a given type of behavior </w:t>
      </w:r>
      <w:r w:rsidR="00294CF3" w:rsidRPr="00F6480B">
        <w:rPr>
          <w:rFonts w:ascii="Times New Roman" w:hAnsi="Times New Roman" w:cs="Times New Roman"/>
        </w:rPr>
        <w:t>or settings over a specified time</w:t>
      </w:r>
      <w:r w:rsidR="00294CF3" w:rsidRPr="00F6480B">
        <w:rPr>
          <w:rFonts w:ascii="Times New Roman" w:hAnsi="Times New Roman" w:cs="Times New Roman"/>
          <w:i/>
        </w:rPr>
        <w:t>.</w:t>
      </w:r>
    </w:p>
    <w:p w:rsidR="00683A2D" w:rsidRPr="00F6480B" w:rsidRDefault="002A2ED0" w:rsidP="00DB1E70">
      <w:pPr>
        <w:pStyle w:val="Title2"/>
        <w:jc w:val="left"/>
        <w:rPr>
          <w:rFonts w:ascii="Times New Roman" w:hAnsi="Times New Roman" w:cs="Times New Roman"/>
          <w:i/>
        </w:rPr>
      </w:pPr>
      <w:r w:rsidRPr="00F6480B">
        <w:rPr>
          <w:rFonts w:ascii="Times New Roman" w:hAnsi="Times New Roman" w:cs="Times New Roman"/>
          <w:i/>
        </w:rPr>
        <w:t>Working port</w:t>
      </w:r>
      <w:r w:rsidR="00642887" w:rsidRPr="00F6480B">
        <w:rPr>
          <w:rFonts w:ascii="Times New Roman" w:hAnsi="Times New Roman" w:cs="Times New Roman"/>
          <w:i/>
        </w:rPr>
        <w:t xml:space="preserve">folio. </w:t>
      </w:r>
      <w:r w:rsidR="009416FC" w:rsidRPr="00F6480B">
        <w:rPr>
          <w:rFonts w:ascii="Times New Roman" w:hAnsi="Times New Roman" w:cs="Times New Roman"/>
        </w:rPr>
        <w:t>Involves the</w:t>
      </w:r>
      <w:r w:rsidR="00642887" w:rsidRPr="00F6480B">
        <w:rPr>
          <w:rFonts w:ascii="Times New Roman" w:hAnsi="Times New Roman" w:cs="Times New Roman"/>
        </w:rPr>
        <w:t xml:space="preserve"> selection of work alongside the documentation evidence of the teacher to indicate the progress</w:t>
      </w:r>
      <w:r w:rsidR="009416FC" w:rsidRPr="00F6480B">
        <w:rPr>
          <w:rFonts w:ascii="Times New Roman" w:hAnsi="Times New Roman" w:cs="Times New Roman"/>
        </w:rPr>
        <w:t xml:space="preserve"> of the child’s performance</w:t>
      </w:r>
      <w:r w:rsidR="009416FC" w:rsidRPr="00F6480B">
        <w:rPr>
          <w:rFonts w:ascii="Times New Roman" w:hAnsi="Times New Roman" w:cs="Times New Roman"/>
          <w:i/>
        </w:rPr>
        <w:t>.</w:t>
      </w:r>
    </w:p>
    <w:p w:rsidR="00D940E5" w:rsidRPr="00F6480B" w:rsidRDefault="002A2ED0" w:rsidP="00300C4E">
      <w:pPr>
        <w:pStyle w:val="Title2"/>
        <w:rPr>
          <w:rFonts w:ascii="Times New Roman" w:hAnsi="Times New Roman" w:cs="Times New Roman"/>
          <w:b/>
        </w:rPr>
      </w:pPr>
      <w:r w:rsidRPr="00F6480B">
        <w:rPr>
          <w:rFonts w:ascii="Times New Roman" w:hAnsi="Times New Roman" w:cs="Times New Roman"/>
          <w:b/>
        </w:rPr>
        <w:t>Chapter 11</w:t>
      </w:r>
    </w:p>
    <w:p w:rsidR="009E5B5C" w:rsidRPr="00F6480B" w:rsidRDefault="009E5B5C" w:rsidP="00DB1E70">
      <w:pPr>
        <w:pStyle w:val="Title2"/>
        <w:jc w:val="left"/>
        <w:rPr>
          <w:rFonts w:ascii="Times New Roman" w:hAnsi="Times New Roman" w:cs="Times New Roman"/>
          <w:i/>
        </w:rPr>
      </w:pPr>
    </w:p>
    <w:p w:rsidR="00300C4E" w:rsidRPr="00F6480B" w:rsidRDefault="002A2ED0" w:rsidP="00E85505">
      <w:pPr>
        <w:spacing w:before="100" w:beforeAutospacing="1" w:after="100" w:afterAutospacing="1"/>
        <w:ind w:left="284" w:firstLine="0"/>
        <w:contextualSpacing/>
        <w:jc w:val="both"/>
        <w:rPr>
          <w:rFonts w:ascii="Times New Roman" w:hAnsi="Times New Roman" w:cs="Times New Roman"/>
        </w:rPr>
      </w:pPr>
      <w:r w:rsidRPr="00F6480B">
        <w:rPr>
          <w:rFonts w:ascii="Times New Roman" w:hAnsi="Times New Roman" w:cs="Times New Roman"/>
          <w:i/>
        </w:rPr>
        <w:t>Extrinsic;</w:t>
      </w:r>
      <w:r w:rsidRPr="00F6480B">
        <w:rPr>
          <w:rFonts w:ascii="Times New Roman" w:hAnsi="Times New Roman" w:cs="Times New Roman"/>
        </w:rPr>
        <w:t xml:space="preserve"> this is something that has an external origin. It does not belong or originate within but brought up by external rewards, e.g. extrinsic motivation.  </w:t>
      </w:r>
    </w:p>
    <w:p w:rsidR="00300C4E" w:rsidRPr="00F6480B" w:rsidRDefault="002A2ED0" w:rsidP="00E85505">
      <w:pPr>
        <w:spacing w:before="100" w:beforeAutospacing="1" w:after="100" w:afterAutospacing="1"/>
        <w:ind w:left="284" w:firstLine="0"/>
        <w:contextualSpacing/>
        <w:jc w:val="both"/>
        <w:rPr>
          <w:rFonts w:ascii="Times New Roman" w:hAnsi="Times New Roman" w:cs="Times New Roman"/>
        </w:rPr>
      </w:pPr>
      <w:r w:rsidRPr="00F6480B">
        <w:rPr>
          <w:rFonts w:ascii="Times New Roman" w:hAnsi="Times New Roman" w:cs="Times New Roman"/>
          <w:i/>
        </w:rPr>
        <w:t>Intrinsic:</w:t>
      </w:r>
      <w:r w:rsidRPr="00F6480B">
        <w:rPr>
          <w:rFonts w:ascii="Times New Roman" w:hAnsi="Times New Roman" w:cs="Times New Roman"/>
        </w:rPr>
        <w:t xml:space="preserve"> this is something that is inborn or innate or results within oneself such as intrinsic motiva</w:t>
      </w:r>
      <w:r w:rsidRPr="00F6480B">
        <w:rPr>
          <w:rFonts w:ascii="Times New Roman" w:hAnsi="Times New Roman" w:cs="Times New Roman"/>
        </w:rPr>
        <w:t>tion</w:t>
      </w:r>
    </w:p>
    <w:p w:rsidR="00300C4E" w:rsidRPr="00F6480B" w:rsidRDefault="002A2ED0" w:rsidP="00E85505">
      <w:pPr>
        <w:spacing w:before="100" w:beforeAutospacing="1" w:after="100" w:afterAutospacing="1"/>
        <w:ind w:left="284" w:firstLine="0"/>
        <w:contextualSpacing/>
        <w:jc w:val="both"/>
        <w:rPr>
          <w:rFonts w:ascii="Times New Roman" w:hAnsi="Times New Roman" w:cs="Times New Roman"/>
        </w:rPr>
      </w:pPr>
      <w:r w:rsidRPr="00F6480B">
        <w:rPr>
          <w:rFonts w:ascii="Times New Roman" w:hAnsi="Times New Roman" w:cs="Times New Roman"/>
          <w:i/>
        </w:rPr>
        <w:t>Sex role stereotyping</w:t>
      </w:r>
      <w:r w:rsidRPr="00F6480B">
        <w:rPr>
          <w:rFonts w:ascii="Times New Roman" w:hAnsi="Times New Roman" w:cs="Times New Roman"/>
        </w:rPr>
        <w:t>: these are shared expectation among a specific group concerning what behaviors can be considered as appropriate for women and men in society.</w:t>
      </w:r>
    </w:p>
    <w:p w:rsidR="00300C4E" w:rsidRPr="00F6480B" w:rsidRDefault="002A2ED0" w:rsidP="00E85505">
      <w:pPr>
        <w:spacing w:before="100" w:beforeAutospacing="1" w:after="100" w:afterAutospacing="1"/>
        <w:ind w:left="284" w:firstLine="0"/>
        <w:contextualSpacing/>
        <w:jc w:val="both"/>
        <w:rPr>
          <w:rFonts w:ascii="Times New Roman" w:hAnsi="Times New Roman" w:cs="Times New Roman"/>
        </w:rPr>
      </w:pPr>
      <w:r w:rsidRPr="00F6480B">
        <w:rPr>
          <w:rFonts w:ascii="Times New Roman" w:hAnsi="Times New Roman" w:cs="Times New Roman"/>
          <w:i/>
        </w:rPr>
        <w:t>Fine motor</w:t>
      </w:r>
      <w:r w:rsidRPr="00F6480B">
        <w:rPr>
          <w:rFonts w:ascii="Times New Roman" w:hAnsi="Times New Roman" w:cs="Times New Roman"/>
        </w:rPr>
        <w:t>: these are skills that involve the use of small muscles such as hand muscles</w:t>
      </w:r>
      <w:r w:rsidRPr="00F6480B">
        <w:rPr>
          <w:rFonts w:ascii="Times New Roman" w:hAnsi="Times New Roman" w:cs="Times New Roman"/>
        </w:rPr>
        <w:t xml:space="preserve"> especially when using a pencil, doing up buttons among many other activities.</w:t>
      </w:r>
    </w:p>
    <w:p w:rsidR="00300C4E" w:rsidRPr="00F6480B" w:rsidRDefault="002A2ED0" w:rsidP="00E85505">
      <w:pPr>
        <w:pStyle w:val="ListParagraph"/>
        <w:spacing w:before="100" w:beforeAutospacing="1" w:after="100" w:afterAutospacing="1"/>
        <w:ind w:left="284"/>
        <w:jc w:val="both"/>
        <w:rPr>
          <w:rFonts w:ascii="Times New Roman" w:hAnsi="Times New Roman" w:cs="Times New Roman"/>
        </w:rPr>
      </w:pPr>
      <w:r w:rsidRPr="00F6480B">
        <w:rPr>
          <w:rFonts w:ascii="Times New Roman" w:hAnsi="Times New Roman" w:cs="Times New Roman"/>
          <w:i/>
        </w:rPr>
        <w:t>Perceptual-motor development</w:t>
      </w:r>
      <w:r w:rsidRPr="00F6480B">
        <w:rPr>
          <w:rFonts w:ascii="Times New Roman" w:hAnsi="Times New Roman" w:cs="Times New Roman"/>
        </w:rPr>
        <w:t>: this is when one can synchronize the body movements by combining motor skills and sensory skills.</w:t>
      </w:r>
    </w:p>
    <w:p w:rsidR="00300C4E" w:rsidRPr="00F6480B" w:rsidRDefault="002A2ED0" w:rsidP="00E85505">
      <w:pPr>
        <w:spacing w:before="100" w:beforeAutospacing="1" w:after="100" w:afterAutospacing="1"/>
        <w:ind w:left="284" w:firstLine="0"/>
        <w:contextualSpacing/>
        <w:jc w:val="both"/>
        <w:rPr>
          <w:rFonts w:ascii="Times New Roman" w:hAnsi="Times New Roman" w:cs="Times New Roman"/>
        </w:rPr>
      </w:pPr>
      <w:r w:rsidRPr="00F6480B">
        <w:rPr>
          <w:rFonts w:ascii="Times New Roman" w:hAnsi="Times New Roman" w:cs="Times New Roman"/>
          <w:i/>
        </w:rPr>
        <w:t>Spatial awareness</w:t>
      </w:r>
      <w:r w:rsidRPr="00F6480B">
        <w:rPr>
          <w:rFonts w:ascii="Times New Roman" w:hAnsi="Times New Roman" w:cs="Times New Roman"/>
          <w:b/>
        </w:rPr>
        <w:t xml:space="preserve">: </w:t>
      </w:r>
      <w:r w:rsidRPr="00F6480B">
        <w:rPr>
          <w:rFonts w:ascii="Times New Roman" w:hAnsi="Times New Roman" w:cs="Times New Roman"/>
        </w:rPr>
        <w:t xml:space="preserve">this is the ability of one to </w:t>
      </w:r>
      <w:r w:rsidRPr="00F6480B">
        <w:rPr>
          <w:rFonts w:ascii="Times New Roman" w:hAnsi="Times New Roman" w:cs="Times New Roman"/>
        </w:rPr>
        <w:t>become self-aware of the space, e.g. children becoming aware of their dwellings and the things surrounding them</w:t>
      </w:r>
    </w:p>
    <w:p w:rsidR="00300C4E" w:rsidRPr="00F6480B" w:rsidRDefault="002A2ED0" w:rsidP="00E85505">
      <w:pPr>
        <w:spacing w:before="100" w:beforeAutospacing="1" w:after="100" w:afterAutospacing="1"/>
        <w:ind w:left="284" w:firstLine="0"/>
        <w:contextualSpacing/>
        <w:jc w:val="both"/>
        <w:rPr>
          <w:rFonts w:ascii="Times New Roman" w:hAnsi="Times New Roman" w:cs="Times New Roman"/>
        </w:rPr>
      </w:pPr>
      <w:r w:rsidRPr="00F6480B">
        <w:rPr>
          <w:rFonts w:ascii="Times New Roman" w:hAnsi="Times New Roman" w:cs="Times New Roman"/>
          <w:i/>
        </w:rPr>
        <w:t>Gross motor:</w:t>
      </w:r>
      <w:r w:rsidRPr="00F6480B">
        <w:rPr>
          <w:rFonts w:ascii="Times New Roman" w:hAnsi="Times New Roman" w:cs="Times New Roman"/>
          <w:b/>
        </w:rPr>
        <w:t xml:space="preserve"> </w:t>
      </w:r>
      <w:r w:rsidRPr="00F6480B">
        <w:rPr>
          <w:rFonts w:ascii="Times New Roman" w:hAnsi="Times New Roman" w:cs="Times New Roman"/>
        </w:rPr>
        <w:t>these are skills that involve the movement and use of large muscles such as the leg and arm muscles</w:t>
      </w:r>
    </w:p>
    <w:p w:rsidR="00300C4E" w:rsidRPr="00F6480B" w:rsidRDefault="002A2ED0" w:rsidP="00E85505">
      <w:pPr>
        <w:pStyle w:val="ListParagraph"/>
        <w:spacing w:before="100" w:beforeAutospacing="1" w:after="100" w:afterAutospacing="1"/>
        <w:ind w:left="284"/>
        <w:jc w:val="both"/>
        <w:rPr>
          <w:rFonts w:ascii="Times New Roman" w:hAnsi="Times New Roman" w:cs="Times New Roman"/>
        </w:rPr>
      </w:pPr>
      <w:r w:rsidRPr="00F6480B">
        <w:rPr>
          <w:rFonts w:ascii="Times New Roman" w:hAnsi="Times New Roman" w:cs="Times New Roman"/>
          <w:i/>
        </w:rPr>
        <w:lastRenderedPageBreak/>
        <w:t>Sensory</w:t>
      </w:r>
      <w:r w:rsidRPr="00F6480B">
        <w:rPr>
          <w:rFonts w:ascii="Times New Roman" w:hAnsi="Times New Roman" w:cs="Times New Roman"/>
          <w:b/>
        </w:rPr>
        <w:t xml:space="preserve">: </w:t>
      </w:r>
      <w:r w:rsidRPr="00F6480B">
        <w:rPr>
          <w:rFonts w:ascii="Times New Roman" w:hAnsi="Times New Roman" w:cs="Times New Roman"/>
        </w:rPr>
        <w:t>a disorder of the brai</w:t>
      </w:r>
      <w:r w:rsidRPr="00F6480B">
        <w:rPr>
          <w:rFonts w:ascii="Times New Roman" w:hAnsi="Times New Roman" w:cs="Times New Roman"/>
        </w:rPr>
        <w:t xml:space="preserve">n where one is unable to receive and respond to any information that gets in through the senses. </w:t>
      </w:r>
    </w:p>
    <w:p w:rsidR="00300C4E" w:rsidRPr="00F6480B" w:rsidRDefault="002A2ED0" w:rsidP="00E85505">
      <w:pPr>
        <w:pStyle w:val="ListParagraph"/>
        <w:spacing w:before="100" w:beforeAutospacing="1" w:after="100" w:afterAutospacing="1"/>
        <w:ind w:left="284"/>
        <w:jc w:val="both"/>
        <w:rPr>
          <w:rFonts w:ascii="Times New Roman" w:hAnsi="Times New Roman" w:cs="Times New Roman"/>
        </w:rPr>
      </w:pPr>
      <w:r w:rsidRPr="00F6480B">
        <w:rPr>
          <w:rFonts w:ascii="Times New Roman" w:hAnsi="Times New Roman" w:cs="Times New Roman"/>
          <w:i/>
        </w:rPr>
        <w:t>Temporal</w:t>
      </w:r>
      <w:r w:rsidRPr="00F6480B">
        <w:rPr>
          <w:rFonts w:ascii="Times New Roman" w:hAnsi="Times New Roman" w:cs="Times New Roman"/>
          <w:b/>
        </w:rPr>
        <w:t xml:space="preserve">: </w:t>
      </w:r>
      <w:r w:rsidRPr="00F6480B">
        <w:rPr>
          <w:rFonts w:ascii="Times New Roman" w:hAnsi="Times New Roman" w:cs="Times New Roman"/>
        </w:rPr>
        <w:t>a learning method</w:t>
      </w:r>
    </w:p>
    <w:p w:rsidR="000A4EEC" w:rsidRPr="00F6480B" w:rsidRDefault="002A2ED0" w:rsidP="000A4EEC">
      <w:pPr>
        <w:pStyle w:val="ListParagraph"/>
        <w:spacing w:before="100" w:beforeAutospacing="1" w:after="100" w:afterAutospacing="1"/>
        <w:ind w:left="284"/>
        <w:jc w:val="center"/>
        <w:rPr>
          <w:rFonts w:ascii="Times New Roman" w:hAnsi="Times New Roman" w:cs="Times New Roman"/>
          <w:b/>
        </w:rPr>
      </w:pPr>
      <w:r w:rsidRPr="00F6480B">
        <w:rPr>
          <w:rFonts w:ascii="Times New Roman" w:hAnsi="Times New Roman" w:cs="Times New Roman"/>
          <w:b/>
        </w:rPr>
        <w:t>Chapter 13 &amp; 12</w:t>
      </w:r>
    </w:p>
    <w:p w:rsidR="000A4EEC" w:rsidRPr="00F6480B" w:rsidRDefault="002A2ED0" w:rsidP="00212748">
      <w:pPr>
        <w:spacing w:after="160"/>
        <w:ind w:left="360" w:firstLine="0"/>
        <w:jc w:val="both"/>
        <w:rPr>
          <w:rFonts w:ascii="Times New Roman" w:hAnsi="Times New Roman" w:cs="Times New Roman"/>
          <w:b/>
        </w:rPr>
      </w:pPr>
      <w:r w:rsidRPr="00F6480B">
        <w:rPr>
          <w:rFonts w:ascii="Times New Roman" w:hAnsi="Times New Roman" w:cs="Times New Roman"/>
          <w:b/>
        </w:rPr>
        <w:t xml:space="preserve">Articulation: </w:t>
      </w:r>
      <w:r w:rsidRPr="00F6480B">
        <w:rPr>
          <w:rFonts w:ascii="Times New Roman" w:hAnsi="Times New Roman" w:cs="Times New Roman"/>
        </w:rPr>
        <w:t>the process of forming speech sounds that are distinct and clear</w:t>
      </w:r>
    </w:p>
    <w:p w:rsidR="000A4EEC" w:rsidRPr="00F6480B" w:rsidRDefault="002A2ED0" w:rsidP="00212748">
      <w:pPr>
        <w:spacing w:after="160"/>
        <w:ind w:left="360" w:firstLine="0"/>
        <w:jc w:val="both"/>
        <w:rPr>
          <w:rFonts w:ascii="Times New Roman" w:hAnsi="Times New Roman" w:cs="Times New Roman"/>
        </w:rPr>
      </w:pPr>
      <w:r w:rsidRPr="00F6480B">
        <w:rPr>
          <w:rFonts w:ascii="Times New Roman" w:hAnsi="Times New Roman" w:cs="Times New Roman"/>
          <w:b/>
        </w:rPr>
        <w:t xml:space="preserve">Basal reader: </w:t>
      </w:r>
      <w:r w:rsidRPr="00F6480B">
        <w:rPr>
          <w:rFonts w:ascii="Times New Roman" w:hAnsi="Times New Roman" w:cs="Times New Roman"/>
        </w:rPr>
        <w:t xml:space="preserve">a form of a textbook </w:t>
      </w:r>
      <w:r w:rsidRPr="00F6480B">
        <w:rPr>
          <w:rFonts w:ascii="Times New Roman" w:hAnsi="Times New Roman" w:cs="Times New Roman"/>
        </w:rPr>
        <w:t>that is used in teaching schoolchildren how to read and any other related skill</w:t>
      </w:r>
    </w:p>
    <w:p w:rsidR="000A4EEC" w:rsidRPr="00F6480B" w:rsidRDefault="002A2ED0" w:rsidP="00212748">
      <w:pPr>
        <w:spacing w:after="160"/>
        <w:ind w:left="360" w:firstLine="0"/>
        <w:jc w:val="both"/>
        <w:rPr>
          <w:rFonts w:ascii="Times New Roman" w:hAnsi="Times New Roman" w:cs="Times New Roman"/>
          <w:b/>
        </w:rPr>
      </w:pPr>
      <w:r w:rsidRPr="00F6480B">
        <w:rPr>
          <w:rFonts w:ascii="Times New Roman" w:hAnsi="Times New Roman" w:cs="Times New Roman"/>
          <w:b/>
        </w:rPr>
        <w:t xml:space="preserve">Bilingualism: </w:t>
      </w:r>
      <w:r w:rsidRPr="00F6480B">
        <w:rPr>
          <w:rFonts w:ascii="Times New Roman" w:hAnsi="Times New Roman" w:cs="Times New Roman"/>
        </w:rPr>
        <w:t>able to use two languages fluently</w:t>
      </w:r>
    </w:p>
    <w:p w:rsidR="000A4EEC" w:rsidRPr="00F6480B" w:rsidRDefault="002A2ED0" w:rsidP="00212748">
      <w:pPr>
        <w:spacing w:after="160"/>
        <w:ind w:left="360" w:firstLine="0"/>
        <w:jc w:val="both"/>
        <w:rPr>
          <w:rFonts w:ascii="Times New Roman" w:hAnsi="Times New Roman" w:cs="Times New Roman"/>
          <w:b/>
        </w:rPr>
      </w:pPr>
      <w:r w:rsidRPr="00F6480B">
        <w:rPr>
          <w:rFonts w:ascii="Times New Roman" w:hAnsi="Times New Roman" w:cs="Times New Roman"/>
          <w:b/>
        </w:rPr>
        <w:t xml:space="preserve">Decoding: </w:t>
      </w:r>
      <w:r w:rsidRPr="00F6480B">
        <w:rPr>
          <w:rFonts w:ascii="Times New Roman" w:hAnsi="Times New Roman" w:cs="Times New Roman"/>
        </w:rPr>
        <w:t>conversion of codes into plain texts</w:t>
      </w:r>
    </w:p>
    <w:p w:rsidR="000A4EEC" w:rsidRPr="00F6480B" w:rsidRDefault="002A2ED0" w:rsidP="00212748">
      <w:pPr>
        <w:spacing w:after="160"/>
        <w:ind w:left="360" w:firstLine="0"/>
        <w:jc w:val="both"/>
        <w:rPr>
          <w:rFonts w:ascii="Times New Roman" w:hAnsi="Times New Roman" w:cs="Times New Roman"/>
          <w:b/>
        </w:rPr>
      </w:pPr>
      <w:r w:rsidRPr="00F6480B">
        <w:rPr>
          <w:rFonts w:ascii="Times New Roman" w:hAnsi="Times New Roman" w:cs="Times New Roman"/>
          <w:b/>
        </w:rPr>
        <w:t xml:space="preserve">Dialer: </w:t>
      </w:r>
      <w:r w:rsidRPr="00F6480B">
        <w:rPr>
          <w:rFonts w:ascii="Times New Roman" w:hAnsi="Times New Roman" w:cs="Times New Roman"/>
        </w:rPr>
        <w:t>updating information</w:t>
      </w:r>
    </w:p>
    <w:p w:rsidR="000A4EEC" w:rsidRPr="00F6480B" w:rsidRDefault="002A2ED0" w:rsidP="00212748">
      <w:pPr>
        <w:spacing w:after="160"/>
        <w:ind w:left="360" w:firstLine="0"/>
        <w:jc w:val="both"/>
        <w:rPr>
          <w:rFonts w:ascii="Times New Roman" w:hAnsi="Times New Roman" w:cs="Times New Roman"/>
          <w:b/>
        </w:rPr>
      </w:pPr>
      <w:r w:rsidRPr="00F6480B">
        <w:rPr>
          <w:rFonts w:ascii="Times New Roman" w:hAnsi="Times New Roman" w:cs="Times New Roman"/>
          <w:b/>
        </w:rPr>
        <w:t xml:space="preserve">Dual language learners: </w:t>
      </w:r>
      <w:r w:rsidRPr="00F6480B">
        <w:rPr>
          <w:rFonts w:ascii="Times New Roman" w:hAnsi="Times New Roman" w:cs="Times New Roman"/>
        </w:rPr>
        <w:t xml:space="preserve">learning two languages </w:t>
      </w:r>
      <w:r w:rsidRPr="00F6480B">
        <w:rPr>
          <w:rFonts w:ascii="Times New Roman" w:hAnsi="Times New Roman" w:cs="Times New Roman"/>
        </w:rPr>
        <w:t>within the same time frame</w:t>
      </w:r>
    </w:p>
    <w:p w:rsidR="000A4EEC" w:rsidRPr="00F6480B" w:rsidRDefault="002A2ED0" w:rsidP="00212748">
      <w:pPr>
        <w:spacing w:after="160"/>
        <w:ind w:left="360" w:firstLine="0"/>
        <w:jc w:val="both"/>
        <w:rPr>
          <w:rFonts w:ascii="Times New Roman" w:hAnsi="Times New Roman" w:cs="Times New Roman"/>
          <w:b/>
        </w:rPr>
      </w:pPr>
      <w:r w:rsidRPr="00F6480B">
        <w:rPr>
          <w:rFonts w:ascii="Times New Roman" w:hAnsi="Times New Roman" w:cs="Times New Roman"/>
          <w:b/>
        </w:rPr>
        <w:t xml:space="preserve">Ebonics: </w:t>
      </w:r>
      <w:r w:rsidRPr="00F6480B">
        <w:rPr>
          <w:rFonts w:ascii="Times New Roman" w:hAnsi="Times New Roman" w:cs="Times New Roman"/>
        </w:rPr>
        <w:t>this African American Vernacular English</w:t>
      </w:r>
    </w:p>
    <w:p w:rsidR="000A4EEC" w:rsidRPr="00F6480B" w:rsidRDefault="002A2ED0" w:rsidP="00212748">
      <w:pPr>
        <w:spacing w:after="160"/>
        <w:ind w:left="360" w:firstLine="0"/>
        <w:jc w:val="both"/>
        <w:rPr>
          <w:rFonts w:ascii="Times New Roman" w:hAnsi="Times New Roman" w:cs="Times New Roman"/>
        </w:rPr>
      </w:pPr>
      <w:r w:rsidRPr="00F6480B">
        <w:rPr>
          <w:rFonts w:ascii="Times New Roman" w:hAnsi="Times New Roman" w:cs="Times New Roman"/>
          <w:b/>
        </w:rPr>
        <w:t xml:space="preserve">Elaboration: </w:t>
      </w:r>
      <w:r w:rsidRPr="00F6480B">
        <w:rPr>
          <w:rFonts w:ascii="Times New Roman" w:hAnsi="Times New Roman" w:cs="Times New Roman"/>
        </w:rPr>
        <w:t>adding more information to what that has already been said</w:t>
      </w:r>
    </w:p>
    <w:p w:rsidR="000A4EEC" w:rsidRPr="00F6480B" w:rsidRDefault="002A2ED0" w:rsidP="00212748">
      <w:pPr>
        <w:spacing w:after="160"/>
        <w:ind w:left="360" w:firstLine="0"/>
        <w:jc w:val="both"/>
        <w:rPr>
          <w:rFonts w:ascii="Times New Roman" w:hAnsi="Times New Roman" w:cs="Times New Roman"/>
          <w:b/>
        </w:rPr>
      </w:pPr>
      <w:r w:rsidRPr="00F6480B">
        <w:rPr>
          <w:rFonts w:ascii="Times New Roman" w:hAnsi="Times New Roman" w:cs="Times New Roman"/>
          <w:b/>
        </w:rPr>
        <w:t xml:space="preserve">Emergent literacy: </w:t>
      </w:r>
      <w:r w:rsidRPr="00F6480B">
        <w:rPr>
          <w:rFonts w:ascii="Times New Roman" w:hAnsi="Times New Roman" w:cs="Times New Roman"/>
        </w:rPr>
        <w:t xml:space="preserve">this is a term that is normally used to explain the writing and reading skills of a </w:t>
      </w:r>
      <w:r w:rsidRPr="00F6480B">
        <w:rPr>
          <w:rFonts w:ascii="Times New Roman" w:hAnsi="Times New Roman" w:cs="Times New Roman"/>
        </w:rPr>
        <w:t>child even before they learn how to do it</w:t>
      </w:r>
    </w:p>
    <w:p w:rsidR="000A4EEC" w:rsidRPr="00F6480B" w:rsidRDefault="002A2ED0" w:rsidP="00212748">
      <w:pPr>
        <w:spacing w:after="160"/>
        <w:ind w:left="360" w:firstLine="0"/>
        <w:jc w:val="both"/>
        <w:rPr>
          <w:rFonts w:ascii="Times New Roman" w:hAnsi="Times New Roman" w:cs="Times New Roman"/>
        </w:rPr>
      </w:pPr>
      <w:r w:rsidRPr="00F6480B">
        <w:rPr>
          <w:rFonts w:ascii="Times New Roman" w:hAnsi="Times New Roman" w:cs="Times New Roman"/>
          <w:b/>
        </w:rPr>
        <w:t xml:space="preserve">Emergent writing: </w:t>
      </w:r>
      <w:r w:rsidRPr="00F6480B">
        <w:rPr>
          <w:rFonts w:ascii="Times New Roman" w:hAnsi="Times New Roman" w:cs="Times New Roman"/>
        </w:rPr>
        <w:t>when a child begins to understand that writing is a form of communication and any mark of writing in a paper passes a certain message.</w:t>
      </w:r>
    </w:p>
    <w:p w:rsidR="000A4EEC" w:rsidRPr="00F6480B" w:rsidRDefault="002A2ED0" w:rsidP="00212748">
      <w:pPr>
        <w:spacing w:after="160"/>
        <w:ind w:left="360" w:firstLine="0"/>
        <w:jc w:val="both"/>
        <w:rPr>
          <w:rFonts w:ascii="Times New Roman" w:hAnsi="Times New Roman" w:cs="Times New Roman"/>
        </w:rPr>
      </w:pPr>
      <w:r w:rsidRPr="00F6480B">
        <w:rPr>
          <w:rFonts w:ascii="Times New Roman" w:hAnsi="Times New Roman" w:cs="Times New Roman"/>
          <w:b/>
        </w:rPr>
        <w:t xml:space="preserve">Expressive language: </w:t>
      </w:r>
      <w:r w:rsidRPr="00F6480B">
        <w:rPr>
          <w:rFonts w:ascii="Times New Roman" w:hAnsi="Times New Roman" w:cs="Times New Roman"/>
        </w:rPr>
        <w:t>a broader term that explains how an indi</w:t>
      </w:r>
      <w:r w:rsidRPr="00F6480B">
        <w:rPr>
          <w:rFonts w:ascii="Times New Roman" w:hAnsi="Times New Roman" w:cs="Times New Roman"/>
        </w:rPr>
        <w:t>vidual can communicate their needs and wants</w:t>
      </w:r>
    </w:p>
    <w:p w:rsidR="000A4EEC" w:rsidRPr="00F6480B" w:rsidRDefault="002A2ED0" w:rsidP="00212748">
      <w:pPr>
        <w:spacing w:after="160"/>
        <w:ind w:left="360" w:firstLine="0"/>
        <w:jc w:val="both"/>
        <w:rPr>
          <w:rFonts w:ascii="Times New Roman" w:hAnsi="Times New Roman" w:cs="Times New Roman"/>
          <w:b/>
        </w:rPr>
      </w:pPr>
      <w:r w:rsidRPr="00F6480B">
        <w:rPr>
          <w:rFonts w:ascii="Times New Roman" w:hAnsi="Times New Roman" w:cs="Times New Roman"/>
          <w:b/>
        </w:rPr>
        <w:t xml:space="preserve">Extended discourse: </w:t>
      </w:r>
      <w:r w:rsidRPr="00F6480B">
        <w:rPr>
          <w:rFonts w:ascii="Times New Roman" w:hAnsi="Times New Roman" w:cs="Times New Roman"/>
        </w:rPr>
        <w:t>when a child acquires the first and the second language</w:t>
      </w:r>
    </w:p>
    <w:p w:rsidR="000A4EEC" w:rsidRPr="00F6480B" w:rsidRDefault="002A2ED0" w:rsidP="00212748">
      <w:pPr>
        <w:spacing w:after="160"/>
        <w:ind w:left="360" w:firstLine="0"/>
        <w:jc w:val="both"/>
        <w:rPr>
          <w:rFonts w:ascii="Times New Roman" w:hAnsi="Times New Roman" w:cs="Times New Roman"/>
        </w:rPr>
      </w:pPr>
      <w:r w:rsidRPr="00F6480B">
        <w:rPr>
          <w:rFonts w:ascii="Times New Roman" w:hAnsi="Times New Roman" w:cs="Times New Roman"/>
          <w:b/>
        </w:rPr>
        <w:lastRenderedPageBreak/>
        <w:t xml:space="preserve">Invented spelling: </w:t>
      </w:r>
      <w:r w:rsidRPr="00F6480B">
        <w:rPr>
          <w:rFonts w:ascii="Times New Roman" w:hAnsi="Times New Roman" w:cs="Times New Roman"/>
        </w:rPr>
        <w:t>this is the ability to spell words that are unfamiliar using an educated guess through the use of phonetic knowledge</w:t>
      </w:r>
    </w:p>
    <w:p w:rsidR="000A4EEC" w:rsidRPr="00F6480B" w:rsidRDefault="002A2ED0" w:rsidP="00212748">
      <w:pPr>
        <w:spacing w:after="160"/>
        <w:ind w:left="360" w:firstLine="0"/>
        <w:jc w:val="both"/>
        <w:rPr>
          <w:rFonts w:ascii="Times New Roman" w:hAnsi="Times New Roman" w:cs="Times New Roman"/>
        </w:rPr>
      </w:pPr>
      <w:r w:rsidRPr="00F6480B">
        <w:rPr>
          <w:rFonts w:ascii="Times New Roman" w:hAnsi="Times New Roman" w:cs="Times New Roman"/>
          <w:b/>
        </w:rPr>
        <w:t xml:space="preserve">Organic reading: </w:t>
      </w:r>
      <w:r w:rsidRPr="00F6480B">
        <w:rPr>
          <w:rFonts w:ascii="Times New Roman" w:hAnsi="Times New Roman" w:cs="Times New Roman"/>
        </w:rPr>
        <w:t>a reading method that is used by children who comes from divergent cultures</w:t>
      </w:r>
    </w:p>
    <w:p w:rsidR="000A4EEC" w:rsidRPr="00F6480B" w:rsidRDefault="002A2ED0" w:rsidP="00212748">
      <w:pPr>
        <w:spacing w:after="160"/>
        <w:ind w:left="360" w:firstLine="0"/>
        <w:jc w:val="both"/>
        <w:rPr>
          <w:rFonts w:ascii="Times New Roman" w:hAnsi="Times New Roman" w:cs="Times New Roman"/>
        </w:rPr>
      </w:pPr>
      <w:r w:rsidRPr="00F6480B">
        <w:rPr>
          <w:rFonts w:ascii="Times New Roman" w:hAnsi="Times New Roman" w:cs="Times New Roman"/>
          <w:b/>
        </w:rPr>
        <w:t xml:space="preserve">Phonemes: </w:t>
      </w:r>
      <w:r w:rsidRPr="00F6480B">
        <w:rPr>
          <w:rFonts w:ascii="Times New Roman" w:hAnsi="Times New Roman" w:cs="Times New Roman"/>
        </w:rPr>
        <w:t>these are units of sounds that help in distinguishing one word from the other</w:t>
      </w:r>
    </w:p>
    <w:p w:rsidR="000A4EEC" w:rsidRPr="00F6480B" w:rsidRDefault="002A2ED0" w:rsidP="00212748">
      <w:pPr>
        <w:spacing w:after="160"/>
        <w:ind w:left="360" w:firstLine="0"/>
        <w:jc w:val="both"/>
        <w:rPr>
          <w:rFonts w:ascii="Times New Roman" w:hAnsi="Times New Roman" w:cs="Times New Roman"/>
          <w:b/>
        </w:rPr>
      </w:pPr>
      <w:r w:rsidRPr="00F6480B">
        <w:rPr>
          <w:rFonts w:ascii="Times New Roman" w:hAnsi="Times New Roman" w:cs="Times New Roman"/>
          <w:b/>
        </w:rPr>
        <w:t xml:space="preserve">Phonemic awareness: </w:t>
      </w:r>
      <w:r w:rsidRPr="00F6480B">
        <w:rPr>
          <w:rFonts w:ascii="Times New Roman" w:hAnsi="Times New Roman" w:cs="Times New Roman"/>
        </w:rPr>
        <w:t>ability to identify, manipulate and hear individual so</w:t>
      </w:r>
      <w:r w:rsidRPr="00F6480B">
        <w:rPr>
          <w:rFonts w:ascii="Times New Roman" w:hAnsi="Times New Roman" w:cs="Times New Roman"/>
        </w:rPr>
        <w:t>unds</w:t>
      </w:r>
    </w:p>
    <w:p w:rsidR="000A4EEC" w:rsidRPr="00F6480B" w:rsidRDefault="002A2ED0" w:rsidP="00212748">
      <w:pPr>
        <w:spacing w:after="160"/>
        <w:ind w:left="360" w:firstLine="0"/>
        <w:jc w:val="both"/>
        <w:rPr>
          <w:rFonts w:ascii="Times New Roman" w:hAnsi="Times New Roman" w:cs="Times New Roman"/>
        </w:rPr>
      </w:pPr>
      <w:r w:rsidRPr="00F6480B">
        <w:rPr>
          <w:rFonts w:ascii="Times New Roman" w:hAnsi="Times New Roman" w:cs="Times New Roman"/>
          <w:b/>
        </w:rPr>
        <w:t xml:space="preserve">Precursors: </w:t>
      </w:r>
      <w:r w:rsidRPr="00F6480B">
        <w:rPr>
          <w:rFonts w:ascii="Times New Roman" w:hAnsi="Times New Roman" w:cs="Times New Roman"/>
        </w:rPr>
        <w:t>something that ever existed before another one</w:t>
      </w:r>
    </w:p>
    <w:p w:rsidR="000A4EEC" w:rsidRPr="00F6480B" w:rsidRDefault="002A2ED0" w:rsidP="00212748">
      <w:pPr>
        <w:spacing w:after="160"/>
        <w:ind w:left="360" w:firstLine="0"/>
        <w:jc w:val="both"/>
        <w:rPr>
          <w:rFonts w:ascii="Times New Roman" w:hAnsi="Times New Roman" w:cs="Times New Roman"/>
          <w:b/>
        </w:rPr>
      </w:pPr>
      <w:r w:rsidRPr="00F6480B">
        <w:rPr>
          <w:rFonts w:ascii="Times New Roman" w:hAnsi="Times New Roman" w:cs="Times New Roman"/>
          <w:b/>
        </w:rPr>
        <w:t xml:space="preserve">Receptive language: </w:t>
      </w:r>
      <w:r w:rsidRPr="00F6480B">
        <w:rPr>
          <w:rFonts w:ascii="Times New Roman" w:hAnsi="Times New Roman" w:cs="Times New Roman"/>
        </w:rPr>
        <w:t>able to comprehend information</w:t>
      </w:r>
    </w:p>
    <w:p w:rsidR="000A4EEC" w:rsidRPr="00F6480B" w:rsidRDefault="002A2ED0" w:rsidP="00212748">
      <w:pPr>
        <w:spacing w:after="160"/>
        <w:ind w:left="360" w:firstLine="0"/>
        <w:jc w:val="both"/>
        <w:rPr>
          <w:rFonts w:ascii="Times New Roman" w:hAnsi="Times New Roman" w:cs="Times New Roman"/>
          <w:b/>
        </w:rPr>
      </w:pPr>
      <w:r w:rsidRPr="00F6480B">
        <w:rPr>
          <w:rFonts w:ascii="Times New Roman" w:hAnsi="Times New Roman" w:cs="Times New Roman"/>
          <w:b/>
        </w:rPr>
        <w:t xml:space="preserve">Simultaneous acquisition: </w:t>
      </w:r>
      <w:r w:rsidRPr="00F6480B">
        <w:rPr>
          <w:rFonts w:ascii="Times New Roman" w:hAnsi="Times New Roman" w:cs="Times New Roman"/>
        </w:rPr>
        <w:t>when learning two or more languages at the same time</w:t>
      </w:r>
    </w:p>
    <w:p w:rsidR="000A4EEC" w:rsidRPr="00F6480B" w:rsidRDefault="002A2ED0" w:rsidP="00212748">
      <w:pPr>
        <w:spacing w:after="160"/>
        <w:ind w:left="360" w:firstLine="0"/>
        <w:jc w:val="both"/>
        <w:rPr>
          <w:rFonts w:ascii="Times New Roman" w:hAnsi="Times New Roman" w:cs="Times New Roman"/>
        </w:rPr>
      </w:pPr>
      <w:r w:rsidRPr="00F6480B">
        <w:rPr>
          <w:rFonts w:ascii="Times New Roman" w:hAnsi="Times New Roman" w:cs="Times New Roman"/>
          <w:b/>
        </w:rPr>
        <w:t xml:space="preserve">Successive acquisition: </w:t>
      </w:r>
      <w:r w:rsidRPr="00F6480B">
        <w:rPr>
          <w:rFonts w:ascii="Times New Roman" w:hAnsi="Times New Roman" w:cs="Times New Roman"/>
        </w:rPr>
        <w:t>able to learn different languages at d</w:t>
      </w:r>
      <w:r w:rsidRPr="00F6480B">
        <w:rPr>
          <w:rFonts w:ascii="Times New Roman" w:hAnsi="Times New Roman" w:cs="Times New Roman"/>
        </w:rPr>
        <w:t>ifferent stages during different phases in life</w:t>
      </w:r>
    </w:p>
    <w:p w:rsidR="000A4EEC" w:rsidRPr="00F6480B" w:rsidRDefault="002A2ED0" w:rsidP="00212748">
      <w:pPr>
        <w:spacing w:after="160"/>
        <w:ind w:left="360" w:firstLine="0"/>
        <w:jc w:val="both"/>
        <w:rPr>
          <w:rFonts w:ascii="Times New Roman" w:hAnsi="Times New Roman" w:cs="Times New Roman"/>
        </w:rPr>
      </w:pPr>
      <w:r w:rsidRPr="00F6480B">
        <w:rPr>
          <w:rFonts w:ascii="Times New Roman" w:hAnsi="Times New Roman" w:cs="Times New Roman"/>
          <w:b/>
        </w:rPr>
        <w:t xml:space="preserve">Whole language: </w:t>
      </w:r>
      <w:r w:rsidRPr="00F6480B">
        <w:rPr>
          <w:rFonts w:ascii="Times New Roman" w:hAnsi="Times New Roman" w:cs="Times New Roman"/>
        </w:rPr>
        <w:t>this is a philosophy that affirms that learning to ready comes out naturally the same way one learns how to speak naturally</w:t>
      </w:r>
    </w:p>
    <w:p w:rsidR="000A4EEC" w:rsidRPr="00F6480B" w:rsidRDefault="002A2ED0" w:rsidP="00212748">
      <w:pPr>
        <w:spacing w:after="160"/>
        <w:ind w:left="360" w:firstLine="0"/>
        <w:jc w:val="both"/>
        <w:rPr>
          <w:rFonts w:ascii="Times New Roman" w:hAnsi="Times New Roman" w:cs="Times New Roman"/>
        </w:rPr>
      </w:pPr>
      <w:r w:rsidRPr="00F6480B">
        <w:rPr>
          <w:rFonts w:ascii="Times New Roman" w:hAnsi="Times New Roman" w:cs="Times New Roman"/>
          <w:b/>
        </w:rPr>
        <w:t>Classification</w:t>
      </w:r>
      <w:r w:rsidRPr="00F6480B">
        <w:rPr>
          <w:rFonts w:ascii="Times New Roman" w:hAnsi="Times New Roman" w:cs="Times New Roman"/>
        </w:rPr>
        <w:t>: categorization or grouping into groups</w:t>
      </w:r>
    </w:p>
    <w:p w:rsidR="000A4EEC" w:rsidRPr="00F6480B" w:rsidRDefault="002A2ED0" w:rsidP="00212748">
      <w:pPr>
        <w:spacing w:after="160"/>
        <w:ind w:left="360" w:firstLine="0"/>
        <w:jc w:val="both"/>
        <w:rPr>
          <w:rFonts w:ascii="Times New Roman" w:hAnsi="Times New Roman" w:cs="Times New Roman"/>
        </w:rPr>
      </w:pPr>
      <w:r w:rsidRPr="00F6480B">
        <w:rPr>
          <w:rFonts w:ascii="Times New Roman" w:hAnsi="Times New Roman" w:cs="Times New Roman"/>
          <w:b/>
        </w:rPr>
        <w:t>Cognition</w:t>
      </w:r>
      <w:r w:rsidRPr="00F6480B">
        <w:rPr>
          <w:rFonts w:ascii="Times New Roman" w:hAnsi="Times New Roman" w:cs="Times New Roman"/>
        </w:rPr>
        <w:t>: th</w:t>
      </w:r>
      <w:r w:rsidRPr="00F6480B">
        <w:rPr>
          <w:rFonts w:ascii="Times New Roman" w:hAnsi="Times New Roman" w:cs="Times New Roman"/>
        </w:rPr>
        <w:t>e mental process where one acquires knowledge</w:t>
      </w:r>
    </w:p>
    <w:p w:rsidR="000A4EEC" w:rsidRPr="00F6480B" w:rsidRDefault="002A2ED0" w:rsidP="00212748">
      <w:pPr>
        <w:spacing w:after="160"/>
        <w:ind w:left="360" w:firstLine="0"/>
        <w:jc w:val="both"/>
        <w:rPr>
          <w:rFonts w:ascii="Times New Roman" w:hAnsi="Times New Roman" w:cs="Times New Roman"/>
        </w:rPr>
      </w:pPr>
      <w:r w:rsidRPr="00F6480B">
        <w:rPr>
          <w:rFonts w:ascii="Times New Roman" w:hAnsi="Times New Roman" w:cs="Times New Roman"/>
          <w:b/>
        </w:rPr>
        <w:t>Discrimination:</w:t>
      </w:r>
      <w:r w:rsidRPr="00F6480B">
        <w:rPr>
          <w:rFonts w:ascii="Times New Roman" w:hAnsi="Times New Roman" w:cs="Times New Roman"/>
        </w:rPr>
        <w:t xml:space="preserve"> to isolate or separate</w:t>
      </w:r>
    </w:p>
    <w:p w:rsidR="000A4EEC" w:rsidRPr="00F6480B" w:rsidRDefault="002A2ED0" w:rsidP="00212748">
      <w:pPr>
        <w:spacing w:after="160"/>
        <w:ind w:left="360" w:firstLine="0"/>
        <w:jc w:val="both"/>
        <w:rPr>
          <w:rFonts w:ascii="Times New Roman" w:hAnsi="Times New Roman" w:cs="Times New Roman"/>
          <w:b/>
        </w:rPr>
      </w:pPr>
      <w:r w:rsidRPr="00F6480B">
        <w:rPr>
          <w:rFonts w:ascii="Times New Roman" w:hAnsi="Times New Roman" w:cs="Times New Roman"/>
          <w:b/>
        </w:rPr>
        <w:t xml:space="preserve">Dynamic: </w:t>
      </w:r>
      <w:r w:rsidRPr="00F6480B">
        <w:rPr>
          <w:rFonts w:ascii="Times New Roman" w:hAnsi="Times New Roman" w:cs="Times New Roman"/>
        </w:rPr>
        <w:t>change or not constant</w:t>
      </w:r>
    </w:p>
    <w:p w:rsidR="000A4EEC" w:rsidRPr="00F6480B" w:rsidRDefault="002A2ED0" w:rsidP="00212748">
      <w:pPr>
        <w:spacing w:after="160"/>
        <w:ind w:left="360" w:firstLine="0"/>
        <w:jc w:val="both"/>
        <w:rPr>
          <w:rFonts w:ascii="Times New Roman" w:hAnsi="Times New Roman" w:cs="Times New Roman"/>
          <w:b/>
        </w:rPr>
      </w:pPr>
      <w:r w:rsidRPr="00F6480B">
        <w:rPr>
          <w:rFonts w:ascii="Times New Roman" w:hAnsi="Times New Roman" w:cs="Times New Roman"/>
          <w:b/>
        </w:rPr>
        <w:t xml:space="preserve">Inference: </w:t>
      </w:r>
      <w:r w:rsidRPr="00F6480B">
        <w:rPr>
          <w:rFonts w:ascii="Times New Roman" w:hAnsi="Times New Roman" w:cs="Times New Roman"/>
        </w:rPr>
        <w:t>making a conclusion that is based on reasoning and evidence</w:t>
      </w:r>
    </w:p>
    <w:p w:rsidR="000A4EEC" w:rsidRPr="00F6480B" w:rsidRDefault="002A2ED0" w:rsidP="00212748">
      <w:pPr>
        <w:spacing w:after="160"/>
        <w:ind w:left="360" w:firstLine="0"/>
        <w:jc w:val="both"/>
        <w:rPr>
          <w:rFonts w:ascii="Times New Roman" w:hAnsi="Times New Roman" w:cs="Times New Roman"/>
          <w:b/>
        </w:rPr>
      </w:pPr>
      <w:r w:rsidRPr="00F6480B">
        <w:rPr>
          <w:rFonts w:ascii="Times New Roman" w:hAnsi="Times New Roman" w:cs="Times New Roman"/>
          <w:b/>
        </w:rPr>
        <w:t xml:space="preserve">Inquiry: </w:t>
      </w:r>
      <w:r w:rsidRPr="00F6480B">
        <w:rPr>
          <w:rFonts w:ascii="Times New Roman" w:hAnsi="Times New Roman" w:cs="Times New Roman"/>
        </w:rPr>
        <w:t>investigate</w:t>
      </w:r>
    </w:p>
    <w:p w:rsidR="000A4EEC" w:rsidRPr="00F6480B" w:rsidRDefault="002A2ED0" w:rsidP="00212748">
      <w:pPr>
        <w:spacing w:after="160"/>
        <w:ind w:left="360" w:firstLine="0"/>
        <w:jc w:val="both"/>
        <w:rPr>
          <w:rFonts w:ascii="Times New Roman" w:hAnsi="Times New Roman" w:cs="Times New Roman"/>
        </w:rPr>
      </w:pPr>
      <w:r w:rsidRPr="00F6480B">
        <w:rPr>
          <w:rFonts w:ascii="Times New Roman" w:hAnsi="Times New Roman" w:cs="Times New Roman"/>
          <w:b/>
        </w:rPr>
        <w:lastRenderedPageBreak/>
        <w:t xml:space="preserve">Intelligence: </w:t>
      </w:r>
      <w:r w:rsidRPr="00F6480B">
        <w:rPr>
          <w:rFonts w:ascii="Times New Roman" w:hAnsi="Times New Roman" w:cs="Times New Roman"/>
        </w:rPr>
        <w:t>ability to acquire and apply know</w:t>
      </w:r>
      <w:r w:rsidRPr="00F6480B">
        <w:rPr>
          <w:rFonts w:ascii="Times New Roman" w:hAnsi="Times New Roman" w:cs="Times New Roman"/>
        </w:rPr>
        <w:t>ledge and skills</w:t>
      </w:r>
    </w:p>
    <w:p w:rsidR="000A4EEC" w:rsidRPr="00F6480B" w:rsidRDefault="002A2ED0" w:rsidP="00212748">
      <w:pPr>
        <w:spacing w:after="160"/>
        <w:ind w:left="360" w:firstLine="0"/>
        <w:jc w:val="both"/>
        <w:rPr>
          <w:rFonts w:ascii="Times New Roman" w:hAnsi="Times New Roman" w:cs="Times New Roman"/>
        </w:rPr>
      </w:pPr>
      <w:r w:rsidRPr="00F6480B">
        <w:rPr>
          <w:rFonts w:ascii="Times New Roman" w:hAnsi="Times New Roman" w:cs="Times New Roman"/>
          <w:b/>
        </w:rPr>
        <w:t xml:space="preserve">Interactive media: </w:t>
      </w:r>
      <w:r w:rsidRPr="00F6480B">
        <w:rPr>
          <w:rFonts w:ascii="Times New Roman" w:hAnsi="Times New Roman" w:cs="Times New Roman"/>
        </w:rPr>
        <w:t>these are services and products which are digital which responds to the actions of the user through presenting content such as animation, audio, video and many others.</w:t>
      </w:r>
    </w:p>
    <w:p w:rsidR="000A4EEC" w:rsidRPr="00F6480B" w:rsidRDefault="002A2ED0" w:rsidP="00212748">
      <w:pPr>
        <w:spacing w:after="160"/>
        <w:ind w:left="360" w:firstLine="0"/>
        <w:jc w:val="both"/>
        <w:rPr>
          <w:rFonts w:ascii="Times New Roman" w:hAnsi="Times New Roman" w:cs="Times New Roman"/>
        </w:rPr>
      </w:pPr>
      <w:r w:rsidRPr="00F6480B">
        <w:rPr>
          <w:rFonts w:ascii="Times New Roman" w:hAnsi="Times New Roman" w:cs="Times New Roman"/>
          <w:b/>
        </w:rPr>
        <w:t xml:space="preserve">Logical-mathematical: </w:t>
      </w:r>
      <w:r w:rsidRPr="00F6480B">
        <w:rPr>
          <w:rFonts w:ascii="Times New Roman" w:hAnsi="Times New Roman" w:cs="Times New Roman"/>
        </w:rPr>
        <w:t>a learning style that involves</w:t>
      </w:r>
      <w:r w:rsidRPr="00F6480B">
        <w:rPr>
          <w:rFonts w:ascii="Times New Roman" w:hAnsi="Times New Roman" w:cs="Times New Roman"/>
        </w:rPr>
        <w:t xml:space="preserve"> reasoning, solving problems and learning on how to use abstract and numbers</w:t>
      </w:r>
    </w:p>
    <w:p w:rsidR="000A4EEC" w:rsidRPr="00F6480B" w:rsidRDefault="002A2ED0" w:rsidP="00212748">
      <w:pPr>
        <w:spacing w:after="160"/>
        <w:ind w:left="360" w:firstLine="0"/>
        <w:jc w:val="both"/>
        <w:rPr>
          <w:rFonts w:ascii="Times New Roman" w:hAnsi="Times New Roman" w:cs="Times New Roman"/>
          <w:b/>
        </w:rPr>
      </w:pPr>
      <w:r w:rsidRPr="00F6480B">
        <w:rPr>
          <w:rFonts w:ascii="Times New Roman" w:hAnsi="Times New Roman" w:cs="Times New Roman"/>
          <w:b/>
        </w:rPr>
        <w:t xml:space="preserve">Knowledge: </w:t>
      </w:r>
      <w:r w:rsidRPr="00F6480B">
        <w:rPr>
          <w:rFonts w:ascii="Times New Roman" w:hAnsi="Times New Roman" w:cs="Times New Roman"/>
        </w:rPr>
        <w:t>skills or facts that are acquired through experience</w:t>
      </w:r>
    </w:p>
    <w:p w:rsidR="000A4EEC" w:rsidRPr="00F6480B" w:rsidRDefault="002A2ED0" w:rsidP="00212748">
      <w:pPr>
        <w:spacing w:after="160"/>
        <w:ind w:left="360" w:firstLine="0"/>
        <w:jc w:val="both"/>
        <w:rPr>
          <w:rFonts w:ascii="Times New Roman" w:hAnsi="Times New Roman" w:cs="Times New Roman"/>
        </w:rPr>
      </w:pPr>
      <w:r w:rsidRPr="00F6480B">
        <w:rPr>
          <w:rFonts w:ascii="Times New Roman" w:hAnsi="Times New Roman" w:cs="Times New Roman"/>
          <w:b/>
        </w:rPr>
        <w:t xml:space="preserve">Meaningful knowledge: </w:t>
      </w:r>
      <w:r w:rsidRPr="00F6480B">
        <w:rPr>
          <w:rFonts w:ascii="Times New Roman" w:hAnsi="Times New Roman" w:cs="Times New Roman"/>
        </w:rPr>
        <w:t xml:space="preserve">when the learned knowledge is understood and can be used to make connections with the </w:t>
      </w:r>
      <w:r w:rsidRPr="00F6480B">
        <w:rPr>
          <w:rFonts w:ascii="Times New Roman" w:hAnsi="Times New Roman" w:cs="Times New Roman"/>
        </w:rPr>
        <w:t>previously learned knowledge</w:t>
      </w:r>
    </w:p>
    <w:p w:rsidR="000A4EEC" w:rsidRPr="00F6480B" w:rsidRDefault="002A2ED0" w:rsidP="00212748">
      <w:pPr>
        <w:spacing w:after="160"/>
        <w:ind w:left="360" w:firstLine="0"/>
        <w:jc w:val="both"/>
        <w:rPr>
          <w:rFonts w:ascii="Times New Roman" w:hAnsi="Times New Roman" w:cs="Times New Roman"/>
          <w:b/>
        </w:rPr>
      </w:pPr>
      <w:r w:rsidRPr="00F6480B">
        <w:rPr>
          <w:rFonts w:ascii="Times New Roman" w:hAnsi="Times New Roman" w:cs="Times New Roman"/>
          <w:b/>
        </w:rPr>
        <w:t xml:space="preserve">Physical knowledge: </w:t>
      </w:r>
      <w:r w:rsidRPr="00F6480B">
        <w:rPr>
          <w:rFonts w:ascii="Times New Roman" w:hAnsi="Times New Roman" w:cs="Times New Roman"/>
        </w:rPr>
        <w:t>these are activities in which children act mentally and physically on objects for the desired effect to be produced</w:t>
      </w:r>
    </w:p>
    <w:p w:rsidR="000A4EEC" w:rsidRPr="00F6480B" w:rsidRDefault="002A2ED0" w:rsidP="00212748">
      <w:pPr>
        <w:spacing w:after="160"/>
        <w:ind w:left="360" w:firstLine="0"/>
        <w:jc w:val="both"/>
        <w:rPr>
          <w:rFonts w:ascii="Times New Roman" w:hAnsi="Times New Roman" w:cs="Times New Roman"/>
          <w:b/>
        </w:rPr>
      </w:pPr>
      <w:r w:rsidRPr="00F6480B">
        <w:rPr>
          <w:rFonts w:ascii="Times New Roman" w:hAnsi="Times New Roman" w:cs="Times New Roman"/>
          <w:b/>
        </w:rPr>
        <w:t xml:space="preserve">Rote knowledge: </w:t>
      </w:r>
      <w:r w:rsidRPr="00F6480B">
        <w:rPr>
          <w:rFonts w:ascii="Times New Roman" w:hAnsi="Times New Roman" w:cs="Times New Roman"/>
        </w:rPr>
        <w:t>memorization</w:t>
      </w:r>
    </w:p>
    <w:p w:rsidR="000A4EEC" w:rsidRPr="00F6480B" w:rsidRDefault="002A2ED0" w:rsidP="00212748">
      <w:pPr>
        <w:spacing w:after="160"/>
        <w:ind w:left="360" w:firstLine="0"/>
        <w:jc w:val="both"/>
        <w:rPr>
          <w:rFonts w:ascii="Times New Roman" w:hAnsi="Times New Roman" w:cs="Times New Roman"/>
          <w:b/>
        </w:rPr>
      </w:pPr>
      <w:r w:rsidRPr="00F6480B">
        <w:rPr>
          <w:rFonts w:ascii="Times New Roman" w:hAnsi="Times New Roman" w:cs="Times New Roman"/>
          <w:b/>
        </w:rPr>
        <w:t xml:space="preserve">Screen time: the </w:t>
      </w:r>
      <w:r w:rsidRPr="00F6480B">
        <w:rPr>
          <w:rFonts w:ascii="Times New Roman" w:hAnsi="Times New Roman" w:cs="Times New Roman"/>
        </w:rPr>
        <w:t xml:space="preserve">amount of time that is usually spent while </w:t>
      </w:r>
      <w:r w:rsidRPr="00F6480B">
        <w:rPr>
          <w:rFonts w:ascii="Times New Roman" w:hAnsi="Times New Roman" w:cs="Times New Roman"/>
        </w:rPr>
        <w:t>using</w:t>
      </w:r>
      <w:r w:rsidR="00212748" w:rsidRPr="00F6480B">
        <w:rPr>
          <w:rFonts w:ascii="Times New Roman" w:hAnsi="Times New Roman" w:cs="Times New Roman"/>
          <w:b/>
        </w:rPr>
        <w:t xml:space="preserve"> </w:t>
      </w:r>
      <w:r w:rsidR="00212748" w:rsidRPr="00F6480B">
        <w:rPr>
          <w:rFonts w:ascii="Times New Roman" w:hAnsi="Times New Roman" w:cs="Times New Roman"/>
        </w:rPr>
        <w:t>Electronic</w:t>
      </w:r>
      <w:r w:rsidRPr="00F6480B">
        <w:rPr>
          <w:rFonts w:ascii="Times New Roman" w:hAnsi="Times New Roman" w:cs="Times New Roman"/>
        </w:rPr>
        <w:t xml:space="preserve"> media such as television.</w:t>
      </w:r>
    </w:p>
    <w:p w:rsidR="000A4EEC" w:rsidRPr="00F6480B" w:rsidRDefault="002A2ED0" w:rsidP="00212748">
      <w:pPr>
        <w:spacing w:after="160"/>
        <w:ind w:left="360" w:firstLine="0"/>
        <w:jc w:val="both"/>
        <w:rPr>
          <w:rFonts w:ascii="Times New Roman" w:hAnsi="Times New Roman" w:cs="Times New Roman"/>
        </w:rPr>
      </w:pPr>
      <w:r w:rsidRPr="00F6480B">
        <w:rPr>
          <w:rFonts w:ascii="Times New Roman" w:hAnsi="Times New Roman" w:cs="Times New Roman"/>
          <w:b/>
        </w:rPr>
        <w:t xml:space="preserve">Seriation: </w:t>
      </w:r>
      <w:r w:rsidRPr="00F6480B">
        <w:rPr>
          <w:rFonts w:ascii="Times New Roman" w:hAnsi="Times New Roman" w:cs="Times New Roman"/>
        </w:rPr>
        <w:t>a</w:t>
      </w:r>
      <w:r w:rsidRPr="00F6480B">
        <w:rPr>
          <w:rFonts w:ascii="Times New Roman" w:hAnsi="Times New Roman" w:cs="Times New Roman"/>
          <w:b/>
        </w:rPr>
        <w:t xml:space="preserve"> </w:t>
      </w:r>
      <w:r w:rsidRPr="00F6480B">
        <w:rPr>
          <w:rFonts w:ascii="Times New Roman" w:hAnsi="Times New Roman" w:cs="Times New Roman"/>
        </w:rPr>
        <w:t>way of arranging objects in a sequential manner</w:t>
      </w:r>
    </w:p>
    <w:p w:rsidR="000A4EEC" w:rsidRPr="00F6480B" w:rsidRDefault="002A2ED0" w:rsidP="00212748">
      <w:pPr>
        <w:spacing w:after="160"/>
        <w:ind w:left="360" w:firstLine="0"/>
        <w:jc w:val="both"/>
        <w:rPr>
          <w:rFonts w:ascii="Times New Roman" w:hAnsi="Times New Roman" w:cs="Times New Roman"/>
          <w:b/>
        </w:rPr>
      </w:pPr>
      <w:r w:rsidRPr="00F6480B">
        <w:rPr>
          <w:rFonts w:ascii="Times New Roman" w:hAnsi="Times New Roman" w:cs="Times New Roman"/>
          <w:b/>
        </w:rPr>
        <w:t xml:space="preserve">Social knowledge: </w:t>
      </w:r>
      <w:r w:rsidRPr="00F6480B">
        <w:rPr>
          <w:rFonts w:ascii="Times New Roman" w:hAnsi="Times New Roman" w:cs="Times New Roman"/>
        </w:rPr>
        <w:t>a collective body of knowledge that one gains from the community</w:t>
      </w:r>
    </w:p>
    <w:p w:rsidR="000A4EEC" w:rsidRPr="00F6480B" w:rsidRDefault="002A2ED0" w:rsidP="00212748">
      <w:pPr>
        <w:spacing w:after="160"/>
        <w:ind w:left="360" w:firstLine="0"/>
        <w:jc w:val="both"/>
        <w:rPr>
          <w:rFonts w:ascii="Times New Roman" w:hAnsi="Times New Roman" w:cs="Times New Roman"/>
        </w:rPr>
      </w:pPr>
      <w:bookmarkStart w:id="1" w:name="_Hlk6770001"/>
      <w:r w:rsidRPr="00F6480B">
        <w:rPr>
          <w:rFonts w:ascii="Times New Roman" w:hAnsi="Times New Roman" w:cs="Times New Roman"/>
          <w:b/>
        </w:rPr>
        <w:t xml:space="preserve">Software: </w:t>
      </w:r>
      <w:r w:rsidRPr="00F6480B">
        <w:rPr>
          <w:rFonts w:ascii="Times New Roman" w:hAnsi="Times New Roman" w:cs="Times New Roman"/>
        </w:rPr>
        <w:t>information and other programs that are used by the compute</w:t>
      </w:r>
      <w:r w:rsidRPr="00F6480B">
        <w:rPr>
          <w:rFonts w:ascii="Times New Roman" w:hAnsi="Times New Roman" w:cs="Times New Roman"/>
        </w:rPr>
        <w:t>r</w:t>
      </w:r>
    </w:p>
    <w:bookmarkEnd w:id="1"/>
    <w:p w:rsidR="00462922" w:rsidRPr="00F6480B" w:rsidRDefault="002A2ED0" w:rsidP="00F6480B">
      <w:pPr>
        <w:spacing w:after="160"/>
        <w:ind w:left="360" w:firstLine="0"/>
        <w:jc w:val="both"/>
        <w:rPr>
          <w:rFonts w:ascii="Times New Roman" w:hAnsi="Times New Roman" w:cs="Times New Roman"/>
        </w:rPr>
      </w:pPr>
      <w:r w:rsidRPr="00F6480B">
        <w:rPr>
          <w:rFonts w:ascii="Times New Roman" w:hAnsi="Times New Roman" w:cs="Times New Roman"/>
          <w:b/>
        </w:rPr>
        <w:t xml:space="preserve">Trans-curricular. </w:t>
      </w:r>
      <w:r w:rsidRPr="00F6480B">
        <w:rPr>
          <w:rFonts w:ascii="Times New Roman" w:hAnsi="Times New Roman" w:cs="Times New Roman"/>
        </w:rPr>
        <w:t>Integrating curriculum that helps in dissolving boundaries between disciplines that are conventional and helps in organizing learning and teaching to construct meanings within their contexts</w:t>
      </w:r>
      <w:r w:rsidR="00F6480B" w:rsidRPr="00F6480B">
        <w:rPr>
          <w:rFonts w:ascii="Times New Roman" w:hAnsi="Times New Roman" w:cs="Times New Roman"/>
        </w:rPr>
        <w:t>.</w:t>
      </w:r>
    </w:p>
    <w:bookmarkEnd w:id="0"/>
    <w:p w:rsidR="00462922" w:rsidRPr="00F6480B" w:rsidRDefault="00462922" w:rsidP="003C39E3">
      <w:pPr>
        <w:pStyle w:val="Title2"/>
        <w:rPr>
          <w:rFonts w:ascii="Times New Roman" w:hAnsi="Times New Roman" w:cs="Times New Roman"/>
        </w:rPr>
      </w:pPr>
    </w:p>
    <w:sectPr w:rsidR="00462922" w:rsidRPr="00F6480B">
      <w:headerReference w:type="default" r:id="rId9"/>
      <w:headerReference w:type="first" r:id="rId10"/>
      <w:footnotePr>
        <w:pos w:val="beneathText"/>
      </w:footnotePr>
      <w:pgSz w:w="12240" w:h="15840"/>
      <w:pgMar w:top="1440" w:right="1440" w:bottom="1440" w:left="1440" w:header="720" w:footer="720" w:gutter="0"/>
      <w:cols w:space="720"/>
      <w:titlePg/>
      <w:docGrid w:linePitch="360"/>
      <w15:footnoteColumns w:val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2ED0" w:rsidRDefault="002A2ED0">
      <w:pPr>
        <w:spacing w:line="240" w:lineRule="auto"/>
      </w:pPr>
      <w:r>
        <w:separator/>
      </w:r>
    </w:p>
  </w:endnote>
  <w:endnote w:type="continuationSeparator" w:id="0">
    <w:p w:rsidR="002A2ED0" w:rsidRDefault="002A2ED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2ED0" w:rsidRDefault="002A2ED0">
      <w:pPr>
        <w:spacing w:line="240" w:lineRule="auto"/>
      </w:pPr>
      <w:r>
        <w:separator/>
      </w:r>
    </w:p>
  </w:footnote>
  <w:footnote w:type="continuationSeparator" w:id="0">
    <w:p w:rsidR="002A2ED0" w:rsidRDefault="002A2ED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GridTable2-Accent1"/>
      <w:tblW w:w="0" w:type="auto"/>
      <w:tblLook w:val="04A0" w:firstRow="1" w:lastRow="0" w:firstColumn="1" w:lastColumn="0" w:noHBand="0" w:noVBand="1"/>
      <w:tblDescription w:val="Header layout table"/>
    </w:tblPr>
    <w:tblGrid>
      <w:gridCol w:w="8280"/>
      <w:gridCol w:w="1080"/>
    </w:tblGrid>
    <w:tr w:rsidR="00B64392" w:rsidTr="00B64392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8280" w:type="dxa"/>
        </w:tcPr>
        <w:p w:rsidR="000A4EEC" w:rsidRPr="00170521" w:rsidRDefault="002A2ED0" w:rsidP="00431F19">
          <w:pPr>
            <w:pStyle w:val="Header"/>
          </w:pPr>
          <w:sdt>
            <w:sdtPr>
              <w:alias w:val="Enter shortened title:"/>
              <w:tag w:val="Enter shortened title:"/>
              <w:id w:val="-582528332"/>
              <w15:dataBinding w:prefixMappings="xmlns:ns0='http://schemas.microsoft.com/temp/samples' " w:xpath="/ns0:employees[1]/ns0:employee[1]/ns0:CustomerName[1]" w:storeItemID="{B98E728A-96FF-4995-885C-5AF887AB0C35}"/>
              <w15:appearance w15:val="hidden"/>
            </w:sdtPr>
            <w:sdtEndPr/>
            <w:sdtContent>
              <w:r w:rsidR="00E20675">
                <w:t xml:space="preserve">DEFINITION OF KEY TERMS  </w:t>
              </w:r>
            </w:sdtContent>
          </w:sdt>
        </w:p>
      </w:tc>
      <w:tc>
        <w:tcPr>
          <w:tcW w:w="1080" w:type="dxa"/>
        </w:tcPr>
        <w:p w:rsidR="000A4EEC" w:rsidRDefault="002A2ED0">
          <w:pPr>
            <w:pStyle w:val="Header"/>
            <w:jc w:val="right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E20675">
            <w:rPr>
              <w:noProof/>
            </w:rPr>
            <w:t>3</w:t>
          </w:r>
          <w:r>
            <w:rPr>
              <w:noProof/>
            </w:rPr>
            <w:fldChar w:fldCharType="end"/>
          </w:r>
        </w:p>
      </w:tc>
    </w:tr>
  </w:tbl>
  <w:p w:rsidR="000A4EEC" w:rsidRDefault="000A4EE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GridTable2-Accent1"/>
      <w:tblW w:w="0" w:type="auto"/>
      <w:tblLook w:val="04A0" w:firstRow="1" w:lastRow="0" w:firstColumn="1" w:lastColumn="0" w:noHBand="0" w:noVBand="1"/>
      <w:tblDescription w:val="Header layout table"/>
    </w:tblPr>
    <w:tblGrid>
      <w:gridCol w:w="8280"/>
      <w:gridCol w:w="1080"/>
    </w:tblGrid>
    <w:tr w:rsidR="00B64392" w:rsidTr="00B64392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8280" w:type="dxa"/>
        </w:tcPr>
        <w:p w:rsidR="000A4EEC" w:rsidRPr="009F0414" w:rsidRDefault="002A2ED0" w:rsidP="00DC3F8B">
          <w:pPr>
            <w:pStyle w:val="Header"/>
          </w:pPr>
          <w:r>
            <w:t xml:space="preserve">Running head: </w:t>
          </w:r>
          <w:sdt>
            <w:sdtPr>
              <w:alias w:val="Enter shortened title:"/>
              <w:tag w:val="Enter shortened title:"/>
              <w:id w:val="-211583021"/>
              <w15:dataBinding w:prefixMappings="xmlns:ns0='http://schemas.microsoft.com/temp/samples' " w:xpath="/ns0:employees[1]/ns0:employee[1]/ns0:CustomerName[1]" w:storeItemID="{B98E728A-96FF-4995-885C-5AF887AB0C35}"/>
              <w15:appearance w15:val="hidden"/>
            </w:sdtPr>
            <w:sdtEndPr/>
            <w:sdtContent>
              <w:r w:rsidR="00E20675">
                <w:t xml:space="preserve">DEFINITION OF KEY TERMS  </w:t>
              </w:r>
            </w:sdtContent>
          </w:sdt>
        </w:p>
      </w:tc>
      <w:tc>
        <w:tcPr>
          <w:tcW w:w="1080" w:type="dxa"/>
        </w:tcPr>
        <w:p w:rsidR="000A4EEC" w:rsidRDefault="002A2ED0">
          <w:pPr>
            <w:pStyle w:val="Header"/>
            <w:jc w:val="right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E20675">
            <w:rPr>
              <w:noProof/>
            </w:rPr>
            <w:t>1</w:t>
          </w:r>
          <w:r>
            <w:rPr>
              <w:noProof/>
            </w:rPr>
            <w:fldChar w:fldCharType="end"/>
          </w:r>
        </w:p>
      </w:tc>
    </w:tr>
  </w:tbl>
  <w:p w:rsidR="000A4EEC" w:rsidRDefault="000A4EEC" w:rsidP="002C627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6ED08D9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3D5203E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2DC96E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94D2CA3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17BCEBA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D386FF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3A80F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AB0806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6E00290"/>
    <w:lvl w:ilvl="0">
      <w:start w:val="1"/>
      <w:numFmt w:val="decimal"/>
      <w:pStyle w:val="ListNumb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>
    <w:nsid w:val="FFFFFF89"/>
    <w:multiLevelType w:val="singleLevel"/>
    <w:tmpl w:val="D6FC344C"/>
    <w:lvl w:ilvl="0">
      <w:start w:val="1"/>
      <w:numFmt w:val="bullet"/>
      <w:pStyle w:val="List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0">
    <w:nsid w:val="49A90CEA"/>
    <w:multiLevelType w:val="hybridMultilevel"/>
    <w:tmpl w:val="C2306560"/>
    <w:lvl w:ilvl="0" w:tplc="374602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1FE88A8" w:tentative="1">
      <w:start w:val="1"/>
      <w:numFmt w:val="lowerLetter"/>
      <w:lvlText w:val="%2."/>
      <w:lvlJc w:val="left"/>
      <w:pPr>
        <w:ind w:left="1440" w:hanging="360"/>
      </w:pPr>
    </w:lvl>
    <w:lvl w:ilvl="2" w:tplc="1228D7FA" w:tentative="1">
      <w:start w:val="1"/>
      <w:numFmt w:val="lowerRoman"/>
      <w:lvlText w:val="%3."/>
      <w:lvlJc w:val="right"/>
      <w:pPr>
        <w:ind w:left="2160" w:hanging="180"/>
      </w:pPr>
    </w:lvl>
    <w:lvl w:ilvl="3" w:tplc="161ECDD8" w:tentative="1">
      <w:start w:val="1"/>
      <w:numFmt w:val="decimal"/>
      <w:lvlText w:val="%4."/>
      <w:lvlJc w:val="left"/>
      <w:pPr>
        <w:ind w:left="2880" w:hanging="360"/>
      </w:pPr>
    </w:lvl>
    <w:lvl w:ilvl="4" w:tplc="6F28DFAC" w:tentative="1">
      <w:start w:val="1"/>
      <w:numFmt w:val="lowerLetter"/>
      <w:lvlText w:val="%5."/>
      <w:lvlJc w:val="left"/>
      <w:pPr>
        <w:ind w:left="3600" w:hanging="360"/>
      </w:pPr>
    </w:lvl>
    <w:lvl w:ilvl="5" w:tplc="53F65ECC" w:tentative="1">
      <w:start w:val="1"/>
      <w:numFmt w:val="lowerRoman"/>
      <w:lvlText w:val="%6."/>
      <w:lvlJc w:val="right"/>
      <w:pPr>
        <w:ind w:left="4320" w:hanging="180"/>
      </w:pPr>
    </w:lvl>
    <w:lvl w:ilvl="6" w:tplc="21BEFE9E" w:tentative="1">
      <w:start w:val="1"/>
      <w:numFmt w:val="decimal"/>
      <w:lvlText w:val="%7."/>
      <w:lvlJc w:val="left"/>
      <w:pPr>
        <w:ind w:left="5040" w:hanging="360"/>
      </w:pPr>
    </w:lvl>
    <w:lvl w:ilvl="7" w:tplc="86DC2710" w:tentative="1">
      <w:start w:val="1"/>
      <w:numFmt w:val="lowerLetter"/>
      <w:lvlText w:val="%8."/>
      <w:lvlJc w:val="left"/>
      <w:pPr>
        <w:ind w:left="5760" w:hanging="360"/>
      </w:pPr>
    </w:lvl>
    <w:lvl w:ilvl="8" w:tplc="D2DCD0F0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  <w:lvlOverride w:ilvl="0">
      <w:startOverride w:val="1"/>
    </w:lvlOverride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2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CEA"/>
    <w:rsid w:val="00000235"/>
    <w:rsid w:val="00006BBA"/>
    <w:rsid w:val="0001010E"/>
    <w:rsid w:val="00014A6A"/>
    <w:rsid w:val="0001730B"/>
    <w:rsid w:val="000204F7"/>
    <w:rsid w:val="000217F5"/>
    <w:rsid w:val="00027A62"/>
    <w:rsid w:val="00037AA3"/>
    <w:rsid w:val="000462D5"/>
    <w:rsid w:val="00046EED"/>
    <w:rsid w:val="00057747"/>
    <w:rsid w:val="000620C3"/>
    <w:rsid w:val="00067F9B"/>
    <w:rsid w:val="000803C9"/>
    <w:rsid w:val="00097169"/>
    <w:rsid w:val="000A1009"/>
    <w:rsid w:val="000A1EC9"/>
    <w:rsid w:val="000A4EEC"/>
    <w:rsid w:val="000B5F47"/>
    <w:rsid w:val="000C52E2"/>
    <w:rsid w:val="000D211C"/>
    <w:rsid w:val="000F3F80"/>
    <w:rsid w:val="000F5258"/>
    <w:rsid w:val="00110D68"/>
    <w:rsid w:val="00114BFA"/>
    <w:rsid w:val="0013373B"/>
    <w:rsid w:val="001340A8"/>
    <w:rsid w:val="001602E3"/>
    <w:rsid w:val="00160C0C"/>
    <w:rsid w:val="00163FE3"/>
    <w:rsid w:val="001664A2"/>
    <w:rsid w:val="00167408"/>
    <w:rsid w:val="00170521"/>
    <w:rsid w:val="0017296F"/>
    <w:rsid w:val="001756E4"/>
    <w:rsid w:val="001919E4"/>
    <w:rsid w:val="001931F6"/>
    <w:rsid w:val="00197A99"/>
    <w:rsid w:val="001B4848"/>
    <w:rsid w:val="001B6F60"/>
    <w:rsid w:val="001C4A33"/>
    <w:rsid w:val="001D3E00"/>
    <w:rsid w:val="001F447A"/>
    <w:rsid w:val="001F7399"/>
    <w:rsid w:val="00201C8D"/>
    <w:rsid w:val="00212319"/>
    <w:rsid w:val="00212748"/>
    <w:rsid w:val="0022141E"/>
    <w:rsid w:val="00225BE3"/>
    <w:rsid w:val="002273BD"/>
    <w:rsid w:val="00232539"/>
    <w:rsid w:val="00246331"/>
    <w:rsid w:val="00250EA1"/>
    <w:rsid w:val="002606A1"/>
    <w:rsid w:val="0026770D"/>
    <w:rsid w:val="00270F3D"/>
    <w:rsid w:val="00272148"/>
    <w:rsid w:val="00274E0A"/>
    <w:rsid w:val="00276B83"/>
    <w:rsid w:val="00294CF3"/>
    <w:rsid w:val="002A0BE7"/>
    <w:rsid w:val="002A1CE5"/>
    <w:rsid w:val="002A2ED0"/>
    <w:rsid w:val="002B1251"/>
    <w:rsid w:val="002B6153"/>
    <w:rsid w:val="002C3359"/>
    <w:rsid w:val="002C627C"/>
    <w:rsid w:val="002D4F55"/>
    <w:rsid w:val="002D5B10"/>
    <w:rsid w:val="002E23FB"/>
    <w:rsid w:val="002F132E"/>
    <w:rsid w:val="002F192E"/>
    <w:rsid w:val="00300C4E"/>
    <w:rsid w:val="003059CE"/>
    <w:rsid w:val="00305C00"/>
    <w:rsid w:val="00307586"/>
    <w:rsid w:val="00310D7C"/>
    <w:rsid w:val="00327166"/>
    <w:rsid w:val="00334504"/>
    <w:rsid w:val="00336906"/>
    <w:rsid w:val="00340966"/>
    <w:rsid w:val="00342AFE"/>
    <w:rsid w:val="00345333"/>
    <w:rsid w:val="003462F6"/>
    <w:rsid w:val="003537D6"/>
    <w:rsid w:val="0035693A"/>
    <w:rsid w:val="0038775E"/>
    <w:rsid w:val="003905AB"/>
    <w:rsid w:val="003A06C6"/>
    <w:rsid w:val="003A1A5C"/>
    <w:rsid w:val="003A3B76"/>
    <w:rsid w:val="003A4453"/>
    <w:rsid w:val="003A78FA"/>
    <w:rsid w:val="003C39E3"/>
    <w:rsid w:val="003C5B82"/>
    <w:rsid w:val="003C5D88"/>
    <w:rsid w:val="003D1600"/>
    <w:rsid w:val="003E27C3"/>
    <w:rsid w:val="003E36B1"/>
    <w:rsid w:val="003E4162"/>
    <w:rsid w:val="003E4544"/>
    <w:rsid w:val="003E799A"/>
    <w:rsid w:val="003F609C"/>
    <w:rsid w:val="003F77A2"/>
    <w:rsid w:val="003F7CBD"/>
    <w:rsid w:val="00403F40"/>
    <w:rsid w:val="00403FEF"/>
    <w:rsid w:val="00411C6B"/>
    <w:rsid w:val="00420B98"/>
    <w:rsid w:val="00431F19"/>
    <w:rsid w:val="00462922"/>
    <w:rsid w:val="0046622B"/>
    <w:rsid w:val="00470175"/>
    <w:rsid w:val="00473102"/>
    <w:rsid w:val="00481CF8"/>
    <w:rsid w:val="00492C2D"/>
    <w:rsid w:val="00495378"/>
    <w:rsid w:val="004A2EA5"/>
    <w:rsid w:val="004A3D87"/>
    <w:rsid w:val="004A5FEB"/>
    <w:rsid w:val="004A6F28"/>
    <w:rsid w:val="004B18A9"/>
    <w:rsid w:val="004C7795"/>
    <w:rsid w:val="004D4F8C"/>
    <w:rsid w:val="004D6B86"/>
    <w:rsid w:val="004E185C"/>
    <w:rsid w:val="004E5868"/>
    <w:rsid w:val="004E7E0C"/>
    <w:rsid w:val="004F1100"/>
    <w:rsid w:val="00504F88"/>
    <w:rsid w:val="00516D0A"/>
    <w:rsid w:val="00516FF1"/>
    <w:rsid w:val="00527348"/>
    <w:rsid w:val="0053090A"/>
    <w:rsid w:val="00533B8D"/>
    <w:rsid w:val="005345A9"/>
    <w:rsid w:val="00542FAB"/>
    <w:rsid w:val="0055018E"/>
    <w:rsid w:val="005505A9"/>
    <w:rsid w:val="0055242C"/>
    <w:rsid w:val="00552D28"/>
    <w:rsid w:val="005533C2"/>
    <w:rsid w:val="00562AC9"/>
    <w:rsid w:val="00581236"/>
    <w:rsid w:val="00584495"/>
    <w:rsid w:val="0059225E"/>
    <w:rsid w:val="00595412"/>
    <w:rsid w:val="005B1072"/>
    <w:rsid w:val="005B224B"/>
    <w:rsid w:val="005B6647"/>
    <w:rsid w:val="005B6F87"/>
    <w:rsid w:val="005B782D"/>
    <w:rsid w:val="005D5039"/>
    <w:rsid w:val="005D6CD9"/>
    <w:rsid w:val="005D77E3"/>
    <w:rsid w:val="005E7B9A"/>
    <w:rsid w:val="005F343D"/>
    <w:rsid w:val="0061747E"/>
    <w:rsid w:val="006310D6"/>
    <w:rsid w:val="0063718C"/>
    <w:rsid w:val="00641876"/>
    <w:rsid w:val="00642887"/>
    <w:rsid w:val="006447F9"/>
    <w:rsid w:val="00645290"/>
    <w:rsid w:val="00683A2D"/>
    <w:rsid w:val="0068444E"/>
    <w:rsid w:val="00684C26"/>
    <w:rsid w:val="0068750E"/>
    <w:rsid w:val="006B015B"/>
    <w:rsid w:val="006B3C7F"/>
    <w:rsid w:val="006B5BBE"/>
    <w:rsid w:val="006C162F"/>
    <w:rsid w:val="006D7EE9"/>
    <w:rsid w:val="00700276"/>
    <w:rsid w:val="0070759D"/>
    <w:rsid w:val="007109DC"/>
    <w:rsid w:val="007244DE"/>
    <w:rsid w:val="007253EF"/>
    <w:rsid w:val="0073291D"/>
    <w:rsid w:val="0073544E"/>
    <w:rsid w:val="007443DE"/>
    <w:rsid w:val="00755C3D"/>
    <w:rsid w:val="00761EEE"/>
    <w:rsid w:val="00782716"/>
    <w:rsid w:val="00787DCF"/>
    <w:rsid w:val="00792BAC"/>
    <w:rsid w:val="007A6404"/>
    <w:rsid w:val="007A6E56"/>
    <w:rsid w:val="007C0F35"/>
    <w:rsid w:val="007C6C8D"/>
    <w:rsid w:val="007F10F9"/>
    <w:rsid w:val="007F7180"/>
    <w:rsid w:val="008074C7"/>
    <w:rsid w:val="008115E0"/>
    <w:rsid w:val="0081390C"/>
    <w:rsid w:val="008158A7"/>
    <w:rsid w:val="00816831"/>
    <w:rsid w:val="0082160B"/>
    <w:rsid w:val="0082332D"/>
    <w:rsid w:val="00837D67"/>
    <w:rsid w:val="0084648F"/>
    <w:rsid w:val="0085056D"/>
    <w:rsid w:val="00856E68"/>
    <w:rsid w:val="00860911"/>
    <w:rsid w:val="008738FD"/>
    <w:rsid w:val="008747E8"/>
    <w:rsid w:val="008829A0"/>
    <w:rsid w:val="00892C1A"/>
    <w:rsid w:val="008A2A83"/>
    <w:rsid w:val="008A3D1A"/>
    <w:rsid w:val="008A78F1"/>
    <w:rsid w:val="008B22C8"/>
    <w:rsid w:val="008C0930"/>
    <w:rsid w:val="008D15E0"/>
    <w:rsid w:val="008E7419"/>
    <w:rsid w:val="008E7A0C"/>
    <w:rsid w:val="008F2F99"/>
    <w:rsid w:val="008F5934"/>
    <w:rsid w:val="00901B91"/>
    <w:rsid w:val="00910078"/>
    <w:rsid w:val="00910F0E"/>
    <w:rsid w:val="009416FC"/>
    <w:rsid w:val="00954781"/>
    <w:rsid w:val="00961AE5"/>
    <w:rsid w:val="009732A6"/>
    <w:rsid w:val="00977373"/>
    <w:rsid w:val="009A2C38"/>
    <w:rsid w:val="009B1D2A"/>
    <w:rsid w:val="009C4304"/>
    <w:rsid w:val="009C4A6B"/>
    <w:rsid w:val="009C764B"/>
    <w:rsid w:val="009D718C"/>
    <w:rsid w:val="009E0D74"/>
    <w:rsid w:val="009E5B5C"/>
    <w:rsid w:val="009F0414"/>
    <w:rsid w:val="00A00524"/>
    <w:rsid w:val="00A033A7"/>
    <w:rsid w:val="00A062E0"/>
    <w:rsid w:val="00A24D79"/>
    <w:rsid w:val="00A31D22"/>
    <w:rsid w:val="00A37119"/>
    <w:rsid w:val="00A4757D"/>
    <w:rsid w:val="00A522C5"/>
    <w:rsid w:val="00A61984"/>
    <w:rsid w:val="00A61CE5"/>
    <w:rsid w:val="00A7483A"/>
    <w:rsid w:val="00A74ACB"/>
    <w:rsid w:val="00A74FF3"/>
    <w:rsid w:val="00A77F6B"/>
    <w:rsid w:val="00A81BB2"/>
    <w:rsid w:val="00A9062D"/>
    <w:rsid w:val="00A90AC7"/>
    <w:rsid w:val="00A9773A"/>
    <w:rsid w:val="00AA5C05"/>
    <w:rsid w:val="00AC304E"/>
    <w:rsid w:val="00AC5A87"/>
    <w:rsid w:val="00AE021B"/>
    <w:rsid w:val="00AE0E0F"/>
    <w:rsid w:val="00AE1407"/>
    <w:rsid w:val="00AE257F"/>
    <w:rsid w:val="00AF0CDC"/>
    <w:rsid w:val="00AF349B"/>
    <w:rsid w:val="00B0301C"/>
    <w:rsid w:val="00B03BA4"/>
    <w:rsid w:val="00B15736"/>
    <w:rsid w:val="00B22267"/>
    <w:rsid w:val="00B46493"/>
    <w:rsid w:val="00B502CB"/>
    <w:rsid w:val="00B53386"/>
    <w:rsid w:val="00B633E1"/>
    <w:rsid w:val="00B63918"/>
    <w:rsid w:val="00B64392"/>
    <w:rsid w:val="00B6551F"/>
    <w:rsid w:val="00B66E7F"/>
    <w:rsid w:val="00B90113"/>
    <w:rsid w:val="00BA185A"/>
    <w:rsid w:val="00BA4462"/>
    <w:rsid w:val="00BA4C13"/>
    <w:rsid w:val="00BB33A9"/>
    <w:rsid w:val="00BB4296"/>
    <w:rsid w:val="00BB49E3"/>
    <w:rsid w:val="00BC1CEA"/>
    <w:rsid w:val="00BC233D"/>
    <w:rsid w:val="00BD2C95"/>
    <w:rsid w:val="00BD6BEC"/>
    <w:rsid w:val="00BF1316"/>
    <w:rsid w:val="00BF2E7E"/>
    <w:rsid w:val="00C0669C"/>
    <w:rsid w:val="00C102F1"/>
    <w:rsid w:val="00C17EF5"/>
    <w:rsid w:val="00C27452"/>
    <w:rsid w:val="00C3438C"/>
    <w:rsid w:val="00C42317"/>
    <w:rsid w:val="00C466F2"/>
    <w:rsid w:val="00C51AA5"/>
    <w:rsid w:val="00C5686B"/>
    <w:rsid w:val="00C6715F"/>
    <w:rsid w:val="00C7180A"/>
    <w:rsid w:val="00C74024"/>
    <w:rsid w:val="00C77642"/>
    <w:rsid w:val="00C80B79"/>
    <w:rsid w:val="00C83B15"/>
    <w:rsid w:val="00C8605F"/>
    <w:rsid w:val="00C87385"/>
    <w:rsid w:val="00C87780"/>
    <w:rsid w:val="00C903A0"/>
    <w:rsid w:val="00C925C8"/>
    <w:rsid w:val="00CB6DEF"/>
    <w:rsid w:val="00CB7F84"/>
    <w:rsid w:val="00CC5EEA"/>
    <w:rsid w:val="00CE5DD4"/>
    <w:rsid w:val="00CE7136"/>
    <w:rsid w:val="00CF1B55"/>
    <w:rsid w:val="00D0236A"/>
    <w:rsid w:val="00D20317"/>
    <w:rsid w:val="00D324E7"/>
    <w:rsid w:val="00D505A1"/>
    <w:rsid w:val="00D53213"/>
    <w:rsid w:val="00D56EC4"/>
    <w:rsid w:val="00D64E72"/>
    <w:rsid w:val="00D940E5"/>
    <w:rsid w:val="00D97869"/>
    <w:rsid w:val="00DB14D7"/>
    <w:rsid w:val="00DB1E70"/>
    <w:rsid w:val="00DB2E59"/>
    <w:rsid w:val="00DB358F"/>
    <w:rsid w:val="00DB514D"/>
    <w:rsid w:val="00DB66ED"/>
    <w:rsid w:val="00DB7EC2"/>
    <w:rsid w:val="00DC3F8B"/>
    <w:rsid w:val="00DC44F1"/>
    <w:rsid w:val="00DD53B2"/>
    <w:rsid w:val="00DD6CB6"/>
    <w:rsid w:val="00DF0962"/>
    <w:rsid w:val="00DF2F78"/>
    <w:rsid w:val="00DF32B5"/>
    <w:rsid w:val="00DF49D7"/>
    <w:rsid w:val="00DF6D26"/>
    <w:rsid w:val="00E20675"/>
    <w:rsid w:val="00E2435D"/>
    <w:rsid w:val="00E35BF9"/>
    <w:rsid w:val="00E466D8"/>
    <w:rsid w:val="00E7305D"/>
    <w:rsid w:val="00E85505"/>
    <w:rsid w:val="00E92C9E"/>
    <w:rsid w:val="00E932EF"/>
    <w:rsid w:val="00EA780C"/>
    <w:rsid w:val="00EB065C"/>
    <w:rsid w:val="00EB69D3"/>
    <w:rsid w:val="00EC078E"/>
    <w:rsid w:val="00EC20CF"/>
    <w:rsid w:val="00ED65D4"/>
    <w:rsid w:val="00EF5B74"/>
    <w:rsid w:val="00F01DF6"/>
    <w:rsid w:val="00F31D66"/>
    <w:rsid w:val="00F35010"/>
    <w:rsid w:val="00F354D8"/>
    <w:rsid w:val="00F363EC"/>
    <w:rsid w:val="00F413AC"/>
    <w:rsid w:val="00F51D76"/>
    <w:rsid w:val="00F55EE5"/>
    <w:rsid w:val="00F570CC"/>
    <w:rsid w:val="00F61C74"/>
    <w:rsid w:val="00F63880"/>
    <w:rsid w:val="00F6480B"/>
    <w:rsid w:val="00FA2D0A"/>
    <w:rsid w:val="00FA3A39"/>
    <w:rsid w:val="00FA43BF"/>
    <w:rsid w:val="00FD173E"/>
    <w:rsid w:val="00FD7CA8"/>
    <w:rsid w:val="00FE7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339F6A9-1785-484F-9223-FBE74DA73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color w:val="000000" w:themeColor="text1"/>
        <w:sz w:val="24"/>
        <w:szCs w:val="24"/>
        <w:lang w:val="en-US" w:eastAsia="ja-JP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3" w:unhideWhenUsed="1" w:qFormat="1"/>
    <w:lsdException w:name="heading 3" w:semiHidden="1" w:uiPriority="3" w:unhideWhenUsed="1" w:qFormat="1"/>
    <w:lsdException w:name="heading 4" w:semiHidden="1" w:uiPriority="3" w:unhideWhenUsed="1" w:qFormat="1"/>
    <w:lsdException w:name="heading 5" w:semiHidden="1" w:uiPriority="3" w:unhideWhenUsed="1" w:qFormat="1"/>
    <w:lsdException w:name="heading 6" w:semiHidden="1" w:uiPriority="9" w:qFormat="1"/>
    <w:lsdException w:name="heading 7" w:semiHidden="1" w:uiPriority="5" w:qFormat="1"/>
    <w:lsdException w:name="heading 8" w:semiHidden="1" w:uiPriority="5" w:qFormat="1"/>
    <w:lsdException w:name="heading 9" w:semiHidden="1" w:uiPriority="5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8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25C8"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ind w:firstLine="0"/>
      <w:jc w:val="center"/>
      <w:outlineLvl w:val="0"/>
    </w:pPr>
    <w:rPr>
      <w:rFonts w:asciiTheme="majorHAnsi" w:eastAsiaTheme="majorEastAsia" w:hAnsiTheme="majorHAnsi" w:cstheme="majorBidi"/>
      <w:b/>
      <w:bCs/>
    </w:rPr>
  </w:style>
  <w:style w:type="paragraph" w:styleId="Heading2">
    <w:name w:val="heading 2"/>
    <w:basedOn w:val="Normal"/>
    <w:next w:val="Normal"/>
    <w:link w:val="Heading2Char"/>
    <w:uiPriority w:val="5"/>
    <w:qFormat/>
    <w:pPr>
      <w:keepNext/>
      <w:keepLines/>
      <w:ind w:firstLine="0"/>
      <w:outlineLvl w:val="1"/>
    </w:pPr>
    <w:rPr>
      <w:rFonts w:asciiTheme="majorHAnsi" w:eastAsiaTheme="majorEastAsia" w:hAnsiTheme="majorHAnsi" w:cstheme="majorBidi"/>
      <w:b/>
      <w:bCs/>
    </w:rPr>
  </w:style>
  <w:style w:type="paragraph" w:styleId="Heading3">
    <w:name w:val="heading 3"/>
    <w:basedOn w:val="Normal"/>
    <w:next w:val="Normal"/>
    <w:link w:val="Heading3Char"/>
    <w:uiPriority w:val="5"/>
    <w:qFormat/>
    <w:pPr>
      <w:keepNext/>
      <w:keepLines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5"/>
    <w:qFormat/>
    <w:pPr>
      <w:keepNext/>
      <w:keepLines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5"/>
    <w:qFormat/>
    <w:pPr>
      <w:keepNext/>
      <w:keepLines/>
      <w:outlineLvl w:val="4"/>
    </w:pPr>
    <w:rPr>
      <w:rFonts w:asciiTheme="majorHAnsi" w:eastAsiaTheme="majorEastAsia" w:hAnsiTheme="majorHAnsi" w:cstheme="majorBidi"/>
      <w:i/>
      <w:iCs/>
    </w:rPr>
  </w:style>
  <w:style w:type="paragraph" w:styleId="Heading6">
    <w:name w:val="heading 6"/>
    <w:basedOn w:val="Normal"/>
    <w:next w:val="Normal"/>
    <w:link w:val="Heading6Char"/>
    <w:uiPriority w:val="5"/>
    <w:semiHidden/>
    <w:qFormat/>
    <w:pPr>
      <w:keepNext/>
      <w:keepLines/>
      <w:spacing w:before="40"/>
      <w:ind w:firstLine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Title">
    <w:name w:val="Section Title"/>
    <w:basedOn w:val="Normal"/>
    <w:next w:val="Normal"/>
    <w:uiPriority w:val="2"/>
    <w:qFormat/>
    <w:pPr>
      <w:pageBreakBefore/>
      <w:ind w:firstLine="0"/>
      <w:jc w:val="center"/>
      <w:outlineLvl w:val="0"/>
    </w:pPr>
    <w:rPr>
      <w:rFonts w:asciiTheme="majorHAnsi" w:eastAsiaTheme="majorEastAsia" w:hAnsiTheme="majorHAnsi" w:cstheme="majorBidi"/>
    </w:rPr>
  </w:style>
  <w:style w:type="paragraph" w:styleId="Header">
    <w:name w:val="header"/>
    <w:basedOn w:val="Normal"/>
    <w:link w:val="HeaderChar"/>
    <w:uiPriority w:val="99"/>
    <w:qFormat/>
    <w:pPr>
      <w:spacing w:line="240" w:lineRule="auto"/>
      <w:ind w:firstLine="0"/>
    </w:pPr>
  </w:style>
  <w:style w:type="character" w:customStyle="1" w:styleId="HeaderChar">
    <w:name w:val="Header Char"/>
    <w:basedOn w:val="DefaultParagraphFont"/>
    <w:link w:val="Header"/>
    <w:uiPriority w:val="99"/>
    <w:rsid w:val="00DB2E59"/>
  </w:style>
  <w:style w:type="character" w:styleId="PlaceholderText">
    <w:name w:val="Placeholder Text"/>
    <w:basedOn w:val="DefaultParagraphFont"/>
    <w:uiPriority w:val="99"/>
    <w:semiHidden/>
    <w:rsid w:val="00EB69D3"/>
    <w:rPr>
      <w:color w:val="000000" w:themeColor="text1"/>
    </w:rPr>
  </w:style>
  <w:style w:type="paragraph" w:styleId="NoSpacing">
    <w:name w:val="No Spacing"/>
    <w:aliases w:val="No Indent"/>
    <w:uiPriority w:val="3"/>
    <w:qFormat/>
    <w:pPr>
      <w:ind w:firstLine="0"/>
    </w:pPr>
  </w:style>
  <w:style w:type="character" w:customStyle="1" w:styleId="Heading1Char">
    <w:name w:val="Heading 1 Char"/>
    <w:basedOn w:val="DefaultParagraphFont"/>
    <w:link w:val="Heading1"/>
    <w:uiPriority w:val="9"/>
    <w:rsid w:val="00DB2E59"/>
    <w:rPr>
      <w:rFonts w:asciiTheme="majorHAnsi" w:eastAsiaTheme="majorEastAsia" w:hAnsiTheme="majorHAnsi" w:cstheme="majorBidi"/>
      <w:b/>
      <w:bCs/>
    </w:rPr>
  </w:style>
  <w:style w:type="character" w:customStyle="1" w:styleId="Heading2Char">
    <w:name w:val="Heading 2 Char"/>
    <w:basedOn w:val="DefaultParagraphFont"/>
    <w:link w:val="Heading2"/>
    <w:uiPriority w:val="5"/>
    <w:rsid w:val="00DB2E59"/>
    <w:rPr>
      <w:rFonts w:asciiTheme="majorHAnsi" w:eastAsiaTheme="majorEastAsia" w:hAnsiTheme="majorHAnsi" w:cstheme="majorBidi"/>
      <w:b/>
      <w:bCs/>
    </w:rPr>
  </w:style>
  <w:style w:type="paragraph" w:styleId="Title">
    <w:name w:val="Title"/>
    <w:basedOn w:val="Normal"/>
    <w:next w:val="Normal"/>
    <w:link w:val="TitleChar"/>
    <w:uiPriority w:val="1"/>
    <w:qFormat/>
    <w:pPr>
      <w:spacing w:before="2400"/>
      <w:ind w:firstLine="0"/>
      <w:contextualSpacing/>
      <w:jc w:val="center"/>
    </w:pPr>
    <w:rPr>
      <w:rFonts w:asciiTheme="majorHAnsi" w:eastAsiaTheme="majorEastAsia" w:hAnsiTheme="majorHAnsi" w:cstheme="majorBidi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</w:rPr>
  </w:style>
  <w:style w:type="character" w:styleId="Emphasis">
    <w:name w:val="Emphasis"/>
    <w:basedOn w:val="DefaultParagraphFont"/>
    <w:uiPriority w:val="4"/>
    <w:qFormat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5"/>
    <w:rsid w:val="00DB2E59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5"/>
    <w:rsid w:val="00DB2E59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5"/>
    <w:rsid w:val="00DB2E59"/>
    <w:rPr>
      <w:rFonts w:asciiTheme="majorHAnsi" w:eastAsiaTheme="majorEastAsia" w:hAnsiTheme="majorHAnsi" w:cstheme="majorBidi"/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69D3"/>
    <w:pPr>
      <w:spacing w:line="240" w:lineRule="auto"/>
      <w:ind w:firstLine="0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9D3"/>
    <w:rPr>
      <w:rFonts w:ascii="Segoe UI" w:hAnsi="Segoe UI" w:cs="Segoe UI"/>
      <w:sz w:val="22"/>
      <w:szCs w:val="18"/>
    </w:rPr>
  </w:style>
  <w:style w:type="paragraph" w:styleId="Bibliography">
    <w:name w:val="Bibliography"/>
    <w:basedOn w:val="Normal"/>
    <w:next w:val="Normal"/>
    <w:uiPriority w:val="6"/>
    <w:unhideWhenUsed/>
    <w:qFormat/>
    <w:pPr>
      <w:ind w:left="720" w:hanging="720"/>
    </w:pPr>
  </w:style>
  <w:style w:type="paragraph" w:styleId="BlockText">
    <w:name w:val="Block Text"/>
    <w:basedOn w:val="Normal"/>
    <w:uiPriority w:val="99"/>
    <w:semiHidden/>
    <w:unhideWhenUsed/>
    <w:rsid w:val="003F7CBD"/>
    <w:pPr>
      <w:pBdr>
        <w:top w:val="single" w:sz="2" w:space="10" w:color="000000" w:themeColor="text2" w:shadow="1"/>
        <w:left w:val="single" w:sz="2" w:space="10" w:color="000000" w:themeColor="text2" w:shadow="1"/>
        <w:bottom w:val="single" w:sz="2" w:space="10" w:color="000000" w:themeColor="text2" w:shadow="1"/>
        <w:right w:val="single" w:sz="2" w:space="10" w:color="000000" w:themeColor="text2" w:shadow="1"/>
      </w:pBdr>
      <w:ind w:left="1152" w:right="1152" w:firstLine="0"/>
    </w:pPr>
    <w:rPr>
      <w:i/>
      <w:iCs/>
      <w:color w:val="000000" w:themeColor="text2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  <w:ind w:firstLine="0"/>
    </w:pPr>
  </w:style>
  <w:style w:type="character" w:customStyle="1" w:styleId="BodyTextChar">
    <w:name w:val="Body Text Char"/>
    <w:basedOn w:val="DefaultParagraphFont"/>
    <w:link w:val="BodyText"/>
    <w:uiPriority w:val="99"/>
    <w:semiHidden/>
    <w:rPr>
      <w:kern w:val="24"/>
    </w:rPr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/>
      <w:ind w:firstLine="0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Pr>
      <w:kern w:val="2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EB69D3"/>
    <w:pPr>
      <w:spacing w:after="120"/>
      <w:ind w:firstLine="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EB69D3"/>
    <w:rPr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pPr>
      <w:spacing w:after="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Pr>
      <w:kern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pPr>
      <w:spacing w:after="120"/>
      <w:ind w:left="360" w:firstLine="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Pr>
      <w:kern w:val="24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pPr>
      <w:spacing w:after="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Pr>
      <w:kern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pPr>
      <w:spacing w:after="120"/>
      <w:ind w:left="360" w:firstLine="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Pr>
      <w:kern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B69D3"/>
    <w:pPr>
      <w:spacing w:after="120"/>
      <w:ind w:left="360" w:firstLine="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B69D3"/>
    <w:rPr>
      <w:sz w:val="22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B69D3"/>
    <w:pPr>
      <w:spacing w:after="200" w:line="240" w:lineRule="auto"/>
      <w:ind w:firstLine="0"/>
    </w:pPr>
    <w:rPr>
      <w:i/>
      <w:iCs/>
      <w:color w:val="000000" w:themeColor="text2"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pPr>
      <w:spacing w:line="240" w:lineRule="auto"/>
      <w:ind w:left="4320" w:firstLine="0"/>
    </w:pPr>
  </w:style>
  <w:style w:type="character" w:customStyle="1" w:styleId="ClosingChar">
    <w:name w:val="Closing Char"/>
    <w:basedOn w:val="DefaultParagraphFont"/>
    <w:link w:val="Closing"/>
    <w:uiPriority w:val="99"/>
    <w:semiHidden/>
    <w:rPr>
      <w:kern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B69D3"/>
    <w:pPr>
      <w:spacing w:line="240" w:lineRule="auto"/>
      <w:ind w:firstLine="0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B69D3"/>
    <w:rPr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69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69D3"/>
    <w:rPr>
      <w:b/>
      <w:bCs/>
      <w:sz w:val="22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pPr>
      <w:ind w:firstLine="0"/>
    </w:pPr>
  </w:style>
  <w:style w:type="character" w:customStyle="1" w:styleId="DateChar">
    <w:name w:val="Date Char"/>
    <w:basedOn w:val="DefaultParagraphFont"/>
    <w:link w:val="Date"/>
    <w:uiPriority w:val="99"/>
    <w:semiHidden/>
    <w:rPr>
      <w:kern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B69D3"/>
    <w:pPr>
      <w:spacing w:line="240" w:lineRule="auto"/>
      <w:ind w:firstLine="0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B69D3"/>
    <w:rPr>
      <w:rFonts w:ascii="Segoe UI" w:hAnsi="Segoe UI" w:cs="Segoe UI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pPr>
      <w:spacing w:line="240" w:lineRule="auto"/>
      <w:ind w:firstLine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Pr>
      <w:kern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B69D3"/>
    <w:pPr>
      <w:spacing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B69D3"/>
    <w:rPr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pPr>
      <w:framePr w:w="7920" w:h="1980" w:hRule="exact" w:hSpace="180" w:wrap="auto" w:hAnchor="page" w:xAlign="center" w:yAlign="bottom"/>
      <w:spacing w:line="240" w:lineRule="auto"/>
      <w:ind w:left="2880" w:firstLine="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EB69D3"/>
    <w:pPr>
      <w:spacing w:line="240" w:lineRule="auto"/>
      <w:ind w:firstLine="0"/>
    </w:pPr>
    <w:rPr>
      <w:rFonts w:asciiTheme="majorHAnsi" w:eastAsiaTheme="majorEastAsia" w:hAnsiTheme="majorHAnsi" w:cstheme="majorBidi"/>
      <w:sz w:val="22"/>
      <w:szCs w:val="20"/>
    </w:rPr>
  </w:style>
  <w:style w:type="table" w:styleId="TableGrid">
    <w:name w:val="Table Grid"/>
    <w:basedOn w:val="TableNormal"/>
    <w:uiPriority w:val="39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Light">
    <w:name w:val="Grid Table Light"/>
    <w:basedOn w:val="TableNormal"/>
    <w:uiPriority w:val="40"/>
    <w:pPr>
      <w:spacing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6Char">
    <w:name w:val="Heading 6 Char"/>
    <w:basedOn w:val="DefaultParagraphFont"/>
    <w:link w:val="Heading6"/>
    <w:uiPriority w:val="5"/>
    <w:semiHidden/>
    <w:rsid w:val="00336906"/>
    <w:rPr>
      <w:rFonts w:asciiTheme="majorHAnsi" w:eastAsiaTheme="majorEastAsia" w:hAnsiTheme="majorHAnsi" w:cstheme="majorBidi"/>
      <w:color w:val="6E6E6E" w:themeColor="accent1" w:themeShade="7F"/>
    </w:rPr>
  </w:style>
  <w:style w:type="paragraph" w:styleId="HTMLAddress">
    <w:name w:val="HTML Address"/>
    <w:basedOn w:val="Normal"/>
    <w:link w:val="HTMLAddressChar"/>
    <w:uiPriority w:val="99"/>
    <w:semiHidden/>
    <w:unhideWhenUsed/>
    <w:pPr>
      <w:spacing w:line="240" w:lineRule="auto"/>
      <w:ind w:firstLine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Pr>
      <w:i/>
      <w:iCs/>
      <w:kern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B69D3"/>
    <w:pPr>
      <w:spacing w:line="240" w:lineRule="auto"/>
      <w:ind w:firstLine="0"/>
    </w:pPr>
    <w:rPr>
      <w:rFonts w:ascii="Consolas" w:hAnsi="Consolas" w:cs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B69D3"/>
    <w:rPr>
      <w:rFonts w:ascii="Consolas" w:hAnsi="Consolas" w:cs="Consolas"/>
      <w:sz w:val="22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pPr>
      <w:spacing w:line="240" w:lineRule="auto"/>
      <w:ind w:left="240" w:firstLine="0"/>
    </w:pPr>
  </w:style>
  <w:style w:type="paragraph" w:styleId="Index2">
    <w:name w:val="index 2"/>
    <w:basedOn w:val="Normal"/>
    <w:next w:val="Normal"/>
    <w:autoRedefine/>
    <w:uiPriority w:val="99"/>
    <w:semiHidden/>
    <w:unhideWhenUsed/>
    <w:pPr>
      <w:spacing w:line="240" w:lineRule="auto"/>
      <w:ind w:left="480" w:firstLine="0"/>
    </w:pPr>
  </w:style>
  <w:style w:type="paragraph" w:styleId="Index3">
    <w:name w:val="index 3"/>
    <w:basedOn w:val="Normal"/>
    <w:next w:val="Normal"/>
    <w:autoRedefine/>
    <w:uiPriority w:val="99"/>
    <w:semiHidden/>
    <w:unhideWhenUsed/>
    <w:pPr>
      <w:spacing w:line="240" w:lineRule="auto"/>
      <w:ind w:left="720" w:firstLine="0"/>
    </w:pPr>
  </w:style>
  <w:style w:type="paragraph" w:styleId="Index4">
    <w:name w:val="index 4"/>
    <w:basedOn w:val="Normal"/>
    <w:next w:val="Normal"/>
    <w:autoRedefine/>
    <w:uiPriority w:val="99"/>
    <w:semiHidden/>
    <w:unhideWhenUsed/>
    <w:pPr>
      <w:spacing w:line="240" w:lineRule="auto"/>
      <w:ind w:left="960" w:firstLine="0"/>
    </w:pPr>
  </w:style>
  <w:style w:type="paragraph" w:styleId="Index5">
    <w:name w:val="index 5"/>
    <w:basedOn w:val="Normal"/>
    <w:next w:val="Normal"/>
    <w:autoRedefine/>
    <w:uiPriority w:val="99"/>
    <w:semiHidden/>
    <w:unhideWhenUsed/>
    <w:pPr>
      <w:spacing w:line="240" w:lineRule="auto"/>
      <w:ind w:left="1200" w:firstLine="0"/>
    </w:pPr>
  </w:style>
  <w:style w:type="paragraph" w:styleId="Index6">
    <w:name w:val="index 6"/>
    <w:basedOn w:val="Normal"/>
    <w:next w:val="Normal"/>
    <w:autoRedefine/>
    <w:uiPriority w:val="99"/>
    <w:semiHidden/>
    <w:unhideWhenUsed/>
    <w:pPr>
      <w:spacing w:line="240" w:lineRule="auto"/>
      <w:ind w:left="1440" w:firstLine="0"/>
    </w:pPr>
  </w:style>
  <w:style w:type="paragraph" w:styleId="Index7">
    <w:name w:val="index 7"/>
    <w:basedOn w:val="Normal"/>
    <w:next w:val="Normal"/>
    <w:autoRedefine/>
    <w:uiPriority w:val="99"/>
    <w:semiHidden/>
    <w:unhideWhenUsed/>
    <w:pPr>
      <w:spacing w:line="240" w:lineRule="auto"/>
      <w:ind w:left="1680" w:firstLine="0"/>
    </w:pPr>
  </w:style>
  <w:style w:type="paragraph" w:styleId="Index8">
    <w:name w:val="index 8"/>
    <w:basedOn w:val="Normal"/>
    <w:next w:val="Normal"/>
    <w:autoRedefine/>
    <w:uiPriority w:val="99"/>
    <w:semiHidden/>
    <w:unhideWhenUsed/>
    <w:pPr>
      <w:spacing w:line="240" w:lineRule="auto"/>
      <w:ind w:left="1920" w:firstLine="0"/>
    </w:pPr>
  </w:style>
  <w:style w:type="paragraph" w:styleId="Index9">
    <w:name w:val="index 9"/>
    <w:basedOn w:val="Normal"/>
    <w:next w:val="Normal"/>
    <w:autoRedefine/>
    <w:uiPriority w:val="99"/>
    <w:semiHidden/>
    <w:unhideWhenUsed/>
    <w:pPr>
      <w:spacing w:line="240" w:lineRule="auto"/>
      <w:ind w:left="2160" w:firstLine="0"/>
    </w:pPr>
  </w:style>
  <w:style w:type="paragraph" w:styleId="IndexHeading">
    <w:name w:val="index heading"/>
    <w:basedOn w:val="Normal"/>
    <w:next w:val="Index1"/>
    <w:uiPriority w:val="99"/>
    <w:semiHidden/>
    <w:unhideWhenUsed/>
    <w:pPr>
      <w:ind w:firstLine="0"/>
    </w:pPr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EB69D3"/>
    <w:pPr>
      <w:pBdr>
        <w:top w:val="single" w:sz="4" w:space="10" w:color="6E6E6E" w:themeColor="accent1" w:themeShade="80"/>
        <w:bottom w:val="single" w:sz="4" w:space="10" w:color="6E6E6E" w:themeColor="accent1" w:themeShade="80"/>
      </w:pBdr>
      <w:spacing w:before="360" w:after="360"/>
      <w:ind w:left="864" w:right="864" w:firstLine="0"/>
      <w:jc w:val="center"/>
    </w:pPr>
    <w:rPr>
      <w:i/>
      <w:iCs/>
      <w:color w:val="6E6E6E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EB69D3"/>
    <w:rPr>
      <w:i/>
      <w:iCs/>
      <w:color w:val="6E6E6E" w:themeColor="accent1" w:themeShade="80"/>
    </w:rPr>
  </w:style>
  <w:style w:type="paragraph" w:styleId="List">
    <w:name w:val="List"/>
    <w:basedOn w:val="Normal"/>
    <w:uiPriority w:val="99"/>
    <w:semiHidden/>
    <w:unhideWhenUsed/>
    <w:pPr>
      <w:ind w:left="360" w:firstLine="0"/>
      <w:contextualSpacing/>
    </w:pPr>
  </w:style>
  <w:style w:type="paragraph" w:styleId="List2">
    <w:name w:val="List 2"/>
    <w:basedOn w:val="Normal"/>
    <w:uiPriority w:val="99"/>
    <w:semiHidden/>
    <w:unhideWhenUsed/>
    <w:pPr>
      <w:ind w:left="720" w:firstLine="0"/>
      <w:contextualSpacing/>
    </w:pPr>
  </w:style>
  <w:style w:type="paragraph" w:styleId="List3">
    <w:name w:val="List 3"/>
    <w:basedOn w:val="Normal"/>
    <w:uiPriority w:val="99"/>
    <w:semiHidden/>
    <w:unhideWhenUsed/>
    <w:pPr>
      <w:ind w:left="1080" w:firstLine="0"/>
      <w:contextualSpacing/>
    </w:pPr>
  </w:style>
  <w:style w:type="paragraph" w:styleId="List4">
    <w:name w:val="List 4"/>
    <w:basedOn w:val="Normal"/>
    <w:uiPriority w:val="99"/>
    <w:semiHidden/>
    <w:unhideWhenUsed/>
    <w:pPr>
      <w:ind w:left="1440" w:firstLine="0"/>
      <w:contextualSpacing/>
    </w:pPr>
  </w:style>
  <w:style w:type="paragraph" w:styleId="List5">
    <w:name w:val="List 5"/>
    <w:basedOn w:val="Normal"/>
    <w:uiPriority w:val="99"/>
    <w:semiHidden/>
    <w:unhideWhenUsed/>
    <w:pPr>
      <w:ind w:left="1800" w:firstLine="0"/>
      <w:contextualSpacing/>
    </w:pPr>
  </w:style>
  <w:style w:type="paragraph" w:styleId="ListBullet">
    <w:name w:val="List Bullet"/>
    <w:basedOn w:val="Normal"/>
    <w:uiPriority w:val="8"/>
    <w:unhideWhenUsed/>
    <w:qFormat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ind w:firstLine="0"/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ind w:firstLine="0"/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ind w:firstLine="0"/>
      <w:contextualSpacing/>
    </w:pPr>
  </w:style>
  <w:style w:type="paragraph" w:styleId="ListBullet5">
    <w:name w:val="List Bullet 5"/>
    <w:basedOn w:val="Normal"/>
    <w:uiPriority w:val="99"/>
    <w:semiHidden/>
    <w:unhideWhenUsed/>
    <w:pPr>
      <w:numPr>
        <w:numId w:val="5"/>
      </w:numPr>
      <w:ind w:firstLine="0"/>
      <w:contextualSpacing/>
    </w:pPr>
  </w:style>
  <w:style w:type="paragraph" w:styleId="ListContinue">
    <w:name w:val="List Continue"/>
    <w:basedOn w:val="Normal"/>
    <w:uiPriority w:val="99"/>
    <w:semiHidden/>
    <w:unhideWhenUsed/>
    <w:pPr>
      <w:spacing w:after="120"/>
      <w:ind w:left="360" w:firstLine="0"/>
      <w:contextualSpacing/>
    </w:pPr>
  </w:style>
  <w:style w:type="paragraph" w:styleId="ListContinue2">
    <w:name w:val="List Continue 2"/>
    <w:basedOn w:val="Normal"/>
    <w:uiPriority w:val="99"/>
    <w:semiHidden/>
    <w:unhideWhenUsed/>
    <w:pPr>
      <w:spacing w:after="120"/>
      <w:ind w:left="720" w:firstLine="0"/>
      <w:contextualSpacing/>
    </w:pPr>
  </w:style>
  <w:style w:type="paragraph" w:styleId="ListContinue3">
    <w:name w:val="List Continue 3"/>
    <w:basedOn w:val="Normal"/>
    <w:uiPriority w:val="99"/>
    <w:semiHidden/>
    <w:unhideWhenUsed/>
    <w:pPr>
      <w:spacing w:after="120"/>
      <w:ind w:left="1080" w:firstLine="0"/>
      <w:contextualSpacing/>
    </w:pPr>
  </w:style>
  <w:style w:type="paragraph" w:styleId="ListContinue4">
    <w:name w:val="List Continue 4"/>
    <w:basedOn w:val="Normal"/>
    <w:uiPriority w:val="99"/>
    <w:semiHidden/>
    <w:unhideWhenUsed/>
    <w:pPr>
      <w:spacing w:after="120"/>
      <w:ind w:left="1440" w:firstLine="0"/>
      <w:contextualSpacing/>
    </w:pPr>
  </w:style>
  <w:style w:type="paragraph" w:styleId="ListContinue5">
    <w:name w:val="List Continue 5"/>
    <w:basedOn w:val="Normal"/>
    <w:uiPriority w:val="99"/>
    <w:semiHidden/>
    <w:unhideWhenUsed/>
    <w:pPr>
      <w:spacing w:after="120"/>
      <w:ind w:left="1800" w:firstLine="0"/>
      <w:contextualSpacing/>
    </w:pPr>
  </w:style>
  <w:style w:type="paragraph" w:styleId="ListNumber">
    <w:name w:val="List Number"/>
    <w:basedOn w:val="Normal"/>
    <w:uiPriority w:val="8"/>
    <w:unhideWhenUsed/>
    <w:qFormat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ind w:firstLine="0"/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ind w:firstLine="0"/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ind w:firstLine="0"/>
      <w:contextualSpacing/>
    </w:pPr>
  </w:style>
  <w:style w:type="paragraph" w:styleId="ListNumber5">
    <w:name w:val="List Number 5"/>
    <w:basedOn w:val="Normal"/>
    <w:uiPriority w:val="99"/>
    <w:semiHidden/>
    <w:unhideWhenUsed/>
    <w:pPr>
      <w:numPr>
        <w:numId w:val="10"/>
      </w:numPr>
      <w:ind w:firstLine="0"/>
      <w:contextualSpacing/>
    </w:pPr>
  </w:style>
  <w:style w:type="paragraph" w:styleId="ListParagraph">
    <w:name w:val="List Paragraph"/>
    <w:basedOn w:val="Normal"/>
    <w:uiPriority w:val="34"/>
    <w:unhideWhenUsed/>
    <w:qFormat/>
    <w:pPr>
      <w:ind w:left="720" w:firstLine="0"/>
      <w:contextualSpacing/>
    </w:pPr>
  </w:style>
  <w:style w:type="paragraph" w:styleId="MacroText">
    <w:name w:val="macro"/>
    <w:link w:val="MacroTextChar"/>
    <w:uiPriority w:val="99"/>
    <w:semiHidden/>
    <w:unhideWhenUsed/>
    <w:rsid w:val="00EB69D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0"/>
    </w:pPr>
    <w:rPr>
      <w:rFonts w:ascii="Consolas" w:hAnsi="Consolas" w:cs="Consolas"/>
      <w:kern w:val="24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EB69D3"/>
    <w:rPr>
      <w:rFonts w:ascii="Consolas" w:hAnsi="Consolas" w:cs="Consolas"/>
      <w:kern w:val="24"/>
      <w:sz w:val="22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firstLine="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Pr>
      <w:rFonts w:asciiTheme="majorHAnsi" w:eastAsiaTheme="majorEastAsia" w:hAnsiTheme="majorHAnsi" w:cstheme="majorBidi"/>
      <w:kern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pPr>
      <w:ind w:firstLine="0"/>
    </w:pPr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pPr>
      <w:ind w:left="720" w:firstLine="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pPr>
      <w:spacing w:line="240" w:lineRule="auto"/>
      <w:ind w:firstLine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Pr>
      <w:kern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EB69D3"/>
    <w:pPr>
      <w:spacing w:line="240" w:lineRule="auto"/>
      <w:ind w:firstLine="0"/>
    </w:pPr>
    <w:rPr>
      <w:rFonts w:ascii="Consolas" w:hAnsi="Consolas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B69D3"/>
    <w:rPr>
      <w:rFonts w:ascii="Consolas" w:hAnsi="Consolas" w:cs="Consolas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00" w:after="1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  <w:color w:val="404040" w:themeColor="text1" w:themeTint="BF"/>
      <w:kern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pPr>
      <w:ind w:firstLine="0"/>
    </w:pPr>
  </w:style>
  <w:style w:type="character" w:customStyle="1" w:styleId="SalutationChar">
    <w:name w:val="Salutation Char"/>
    <w:basedOn w:val="DefaultParagraphFont"/>
    <w:link w:val="Salutation"/>
    <w:uiPriority w:val="99"/>
    <w:semiHidden/>
    <w:rPr>
      <w:kern w:val="24"/>
    </w:rPr>
  </w:style>
  <w:style w:type="paragraph" w:styleId="Signature">
    <w:name w:val="Signature"/>
    <w:basedOn w:val="Normal"/>
    <w:link w:val="SignatureChar"/>
    <w:uiPriority w:val="99"/>
    <w:semiHidden/>
    <w:unhideWhenUsed/>
    <w:pPr>
      <w:spacing w:line="240" w:lineRule="auto"/>
      <w:ind w:left="4320" w:firstLine="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Pr>
      <w:kern w:val="24"/>
    </w:rPr>
  </w:style>
  <w:style w:type="paragraph" w:customStyle="1" w:styleId="Title2">
    <w:name w:val="Title 2"/>
    <w:basedOn w:val="Normal"/>
    <w:uiPriority w:val="1"/>
    <w:qFormat/>
    <w:pPr>
      <w:ind w:firstLine="0"/>
      <w:jc w:val="center"/>
    </w:pPr>
  </w:style>
  <w:style w:type="paragraph" w:styleId="TableofAuthorities">
    <w:name w:val="table of authorities"/>
    <w:basedOn w:val="Normal"/>
    <w:next w:val="Normal"/>
    <w:uiPriority w:val="99"/>
    <w:semiHidden/>
    <w:unhideWhenUsed/>
    <w:pPr>
      <w:ind w:left="240" w:firstLine="0"/>
    </w:pPr>
  </w:style>
  <w:style w:type="paragraph" w:styleId="TableofFigures">
    <w:name w:val="table of figures"/>
    <w:basedOn w:val="Normal"/>
    <w:next w:val="Normal"/>
    <w:uiPriority w:val="99"/>
    <w:semiHidden/>
    <w:unhideWhenUsed/>
    <w:pPr>
      <w:ind w:firstLine="0"/>
    </w:pPr>
  </w:style>
  <w:style w:type="paragraph" w:styleId="TOAHeading">
    <w:name w:val="toa heading"/>
    <w:basedOn w:val="Normal"/>
    <w:next w:val="Normal"/>
    <w:uiPriority w:val="99"/>
    <w:semiHidden/>
    <w:unhideWhenUsed/>
    <w:pPr>
      <w:spacing w:before="120"/>
      <w:ind w:firstLine="0"/>
    </w:pPr>
    <w:rPr>
      <w:rFonts w:asciiTheme="majorHAnsi" w:eastAsiaTheme="majorEastAsia" w:hAnsiTheme="majorHAnsi" w:cstheme="majorBidi"/>
      <w:b/>
      <w:bCs/>
    </w:rPr>
  </w:style>
  <w:style w:type="paragraph" w:styleId="TOC4">
    <w:name w:val="toc 4"/>
    <w:basedOn w:val="Normal"/>
    <w:next w:val="Normal"/>
    <w:autoRedefine/>
    <w:uiPriority w:val="39"/>
    <w:semiHidden/>
    <w:unhideWhenUsed/>
    <w:pPr>
      <w:spacing w:after="100"/>
      <w:ind w:left="720" w:firstLine="0"/>
    </w:pPr>
  </w:style>
  <w:style w:type="paragraph" w:styleId="TOC5">
    <w:name w:val="toc 5"/>
    <w:basedOn w:val="Normal"/>
    <w:next w:val="Normal"/>
    <w:autoRedefine/>
    <w:uiPriority w:val="39"/>
    <w:semiHidden/>
    <w:unhideWhenUsed/>
    <w:pPr>
      <w:spacing w:after="100"/>
      <w:ind w:left="960" w:firstLine="0"/>
    </w:pPr>
  </w:style>
  <w:style w:type="paragraph" w:styleId="TOC6">
    <w:name w:val="toc 6"/>
    <w:basedOn w:val="Normal"/>
    <w:next w:val="Normal"/>
    <w:autoRedefine/>
    <w:uiPriority w:val="39"/>
    <w:semiHidden/>
    <w:unhideWhenUsed/>
    <w:pPr>
      <w:spacing w:after="100"/>
      <w:ind w:left="1200" w:firstLine="0"/>
    </w:pPr>
  </w:style>
  <w:style w:type="paragraph" w:styleId="TOC7">
    <w:name w:val="toc 7"/>
    <w:basedOn w:val="Normal"/>
    <w:next w:val="Normal"/>
    <w:autoRedefine/>
    <w:uiPriority w:val="39"/>
    <w:semiHidden/>
    <w:unhideWhenUsed/>
    <w:pPr>
      <w:spacing w:after="100"/>
      <w:ind w:left="1440" w:firstLine="0"/>
    </w:pPr>
  </w:style>
  <w:style w:type="paragraph" w:styleId="TOC8">
    <w:name w:val="toc 8"/>
    <w:basedOn w:val="Normal"/>
    <w:next w:val="Normal"/>
    <w:autoRedefine/>
    <w:uiPriority w:val="39"/>
    <w:semiHidden/>
    <w:unhideWhenUsed/>
    <w:pPr>
      <w:spacing w:after="100"/>
      <w:ind w:left="1680" w:firstLine="0"/>
    </w:pPr>
  </w:style>
  <w:style w:type="paragraph" w:styleId="TOC9">
    <w:name w:val="toc 9"/>
    <w:basedOn w:val="Normal"/>
    <w:next w:val="Normal"/>
    <w:autoRedefine/>
    <w:uiPriority w:val="39"/>
    <w:semiHidden/>
    <w:unhideWhenUsed/>
    <w:pPr>
      <w:spacing w:after="100"/>
      <w:ind w:left="1920" w:firstLine="0"/>
    </w:p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FootnoteReference">
    <w:name w:val="footnote reference"/>
    <w:basedOn w:val="DefaultParagraphFont"/>
    <w:uiPriority w:val="99"/>
    <w:qFormat/>
    <w:rPr>
      <w:vertAlign w:val="superscript"/>
    </w:rPr>
  </w:style>
  <w:style w:type="table" w:customStyle="1" w:styleId="APAReport">
    <w:name w:val="APA Report"/>
    <w:basedOn w:val="TableNormal"/>
    <w:uiPriority w:val="99"/>
    <w:rsid w:val="003F7CBD"/>
    <w:pPr>
      <w:spacing w:line="240" w:lineRule="auto"/>
      <w:ind w:firstLine="0"/>
    </w:pPr>
    <w:tblPr>
      <w:tblInd w:w="0" w:type="dxa"/>
      <w:tblBorders>
        <w:top w:val="single" w:sz="12" w:space="0" w:color="auto"/>
        <w:bottom w:val="single" w:sz="12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/>
      </w:rPr>
      <w:tblPr/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TableFigure">
    <w:name w:val="Table/Figure"/>
    <w:basedOn w:val="Normal"/>
    <w:uiPriority w:val="7"/>
    <w:qFormat/>
    <w:pPr>
      <w:spacing w:before="240"/>
      <w:ind w:firstLine="0"/>
      <w:contextualSpacing/>
    </w:pPr>
  </w:style>
  <w:style w:type="paragraph" w:styleId="Footer">
    <w:name w:val="footer"/>
    <w:basedOn w:val="Normal"/>
    <w:link w:val="FooterChar"/>
    <w:uiPriority w:val="99"/>
    <w:qFormat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2E59"/>
  </w:style>
  <w:style w:type="character" w:styleId="CommentReference">
    <w:name w:val="annotation reference"/>
    <w:basedOn w:val="DefaultParagraphFont"/>
    <w:uiPriority w:val="99"/>
    <w:semiHidden/>
    <w:unhideWhenUsed/>
    <w:rsid w:val="00EB69D3"/>
    <w:rPr>
      <w:sz w:val="22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qFormat/>
    <w:rsid w:val="00EB69D3"/>
    <w:pPr>
      <w:spacing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B69D3"/>
    <w:rPr>
      <w:sz w:val="22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EB69D3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EB69D3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EB69D3"/>
    <w:rPr>
      <w:rFonts w:ascii="Consolas" w:hAnsi="Consolas"/>
      <w:sz w:val="22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B69D3"/>
    <w:pPr>
      <w:spacing w:before="240"/>
      <w:ind w:firstLine="720"/>
      <w:jc w:val="left"/>
      <w:outlineLvl w:val="9"/>
    </w:pPr>
    <w:rPr>
      <w:b w:val="0"/>
      <w:bCs w:val="0"/>
      <w:color w:val="6E6E6E" w:themeColor="accent1" w:themeShade="80"/>
      <w:sz w:val="32"/>
      <w:szCs w:val="32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EB69D3"/>
    <w:rPr>
      <w:b/>
      <w:bCs/>
      <w:caps w:val="0"/>
      <w:smallCaps/>
      <w:color w:val="6E6E6E" w:themeColor="accent1" w:themeShade="80"/>
      <w:spacing w:val="5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EB69D3"/>
    <w:rPr>
      <w:i/>
      <w:iCs/>
      <w:color w:val="6E6E6E" w:themeColor="accent1" w:themeShade="80"/>
    </w:rPr>
  </w:style>
  <w:style w:type="table" w:styleId="GridTable4-Accent4">
    <w:name w:val="Grid Table 4 Accent 4"/>
    <w:basedOn w:val="TableNormal"/>
    <w:uiPriority w:val="49"/>
    <w:rsid w:val="003F7CBD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GridTable2-Accent1">
    <w:name w:val="Grid Table 2 Accent 1"/>
    <w:basedOn w:val="TableNormal"/>
    <w:uiPriority w:val="47"/>
    <w:rsid w:val="008A78F1"/>
    <w:pPr>
      <w:spacing w:line="240" w:lineRule="auto"/>
    </w:pPr>
    <w:tblPr>
      <w:tblStyleRowBandSize w:val="1"/>
      <w:tblStyleColBandSize w:val="1"/>
      <w:tblInd w:w="0" w:type="dxa"/>
      <w:tblBorders>
        <w:top w:val="single" w:sz="2" w:space="0" w:color="EAEAEA" w:themeColor="accent1" w:themeTint="99"/>
        <w:bottom w:val="single" w:sz="2" w:space="0" w:color="EAEAEA" w:themeColor="accent1" w:themeTint="99"/>
        <w:insideH w:val="single" w:sz="2" w:space="0" w:color="EAEAEA" w:themeColor="accent1" w:themeTint="99"/>
        <w:insideV w:val="single" w:sz="2" w:space="0" w:color="EAEAEA" w:themeColor="accent1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 w:val="0"/>
        <w:bCs/>
        <w:i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NNIS%20%20MENGE\AppData\Roaming\Microsoft\Templates\APA%20style%20paper(3).dotx" TargetMode="External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6C6C6C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employees xmlns="http://schemas.microsoft.com/temp/samples">
  <employee>
    <CustomerName>&lt;?xml version="1.0" standalone="yes"?&gt;
&lt;?mso-application progid="Word.Document"?&gt;
&lt;pkg:package xmlns:pkg="http://schemas.microsoft.com/office/2006/xmlPackage"&gt;&lt;pkg:part pkg:name="/_rels/.rels" pkg:contentType="application/vnd.openxmlformats-package.relationships+xml" pkg:padding="512"&gt;&lt;pkg:xmlData&gt;&lt;Relationships xmlns="http://schemas.openxmlformats.org/package/2006/relationships"&gt;&lt;Relationship Id="rId1" Type="http://schemas.openxmlformats.org/officeDocument/2006/relationships/officeDocument" Target="word/document.xml"/&gt;&lt;/Relationships&gt;&lt;/pkg:xmlData&gt;&lt;/pkg:part&gt;&lt;pkg:part pkg:name="/word/_rels/document.xml.rels" pkg:contentType="application/vnd.openxmlformats-package.relationships+xml" pkg:padding="256"&gt;&lt;pkg:xmlData&gt;&lt;Relationships xmlns="http://schemas.openxmlformats.org/package/2006/relationships"&gt;&lt;Relationship Id="rId2" Type="http://schemas.openxmlformats.org/officeDocument/2006/relationships/styles" Target="styles.xml"/&gt;&lt;Relationship Id="rId1" Type="http://schemas.openxmlformats.org/officeDocument/2006/relationships/numbering" Target="numbering.xml"/&gt;&lt;/Relationships&gt;&lt;/pkg:xmlData&gt;&lt;/pkg:part&gt;&lt;pkg:part pkg:name="/word/document.xml" pkg:contentType="application/vnd.openxmlformats-officedocument.wordprocessingml.document.main+xml"&gt;&lt;pkg:xmlData&gt;&lt;w:document mc:Ignorable="w14 w15 wp14"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xmlns:wps="http://schemas.microsoft.com/office/word/2010/wordprocessingShape"&gt;&lt;w:body&gt;&lt;w:p w:rsidR="00000000" w:rsidRDefault="00431F19"&gt;&lt;w:r&gt;&lt;w:t xml:space="preserve"&gt;DEFINITION &lt;/w:t&gt;&lt;/w:r&gt;&lt;w:r w:rsidR="00DC3F8B"&gt;&lt;w:t xml:space="preserve"&gt;OF KEY TERMS  &lt;/w:t&gt;&lt;/w:r&gt;&lt;/w:p&gt;&lt;w:sectPr w:rsidR="00000000"&gt;&lt;w:pgSz w:w="12240" w:h="15840"/&gt;&lt;w:pgMar w:top="1440" w:right="1440" w:bottom="1440" w:left="1440" w:header="720" w:footer="720" w:gutter="0"/&gt;&lt;w:cols w:space="720"/&gt;&lt;/w:sectPr&gt;&lt;/w:body&gt;&lt;/w:document&gt;&lt;/pkg:xmlData&gt;&lt;/pkg:part&gt;&lt;pkg:part pkg:name="/word/styles.xml" pkg:contentType="application/vnd.openxmlformats-officedocument.wordprocessingml.styles+xml"&gt;&lt;pkg:xmlData&gt;&lt;w:styles mc:Ignorable="w14 w15"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xmlns:w15="http://schemas.microsoft.com/office/word/2012/wordml"&gt;&lt;w:docDefaults&gt;&lt;w:rPrDefault&gt;&lt;w:rPr&gt;&lt;w:rFonts w:asciiTheme="minorHAnsi" w:eastAsiaTheme="minorEastAsia" w:hAnsiTheme="minorHAnsi" w:cstheme="minorBidi"/&gt;&lt;w:color w:val="000000" w:themeColor="text1"/&gt;&lt;w:sz w:val="24"/&gt;&lt;w:szCs w:val="24"/&gt;&lt;w:lang w:val="en-US" w:eastAsia="ja-JP" w:bidi="ar-SA"/&gt;&lt;/w:rPr&gt;&lt;/w:rPrDefault&gt;&lt;w:pPrDefault&gt;&lt;w:pPr&gt;&lt;w:spacing w:line="480" w:lineRule="auto"/&gt;&lt;w:ind w:firstLine="720"/&gt;&lt;/w:pPr&gt;&lt;/w:pPrDefault&gt;&lt;/w:docDefaults&gt;&lt;w:style w:type="paragraph" w:default="1" w:styleId="Normal"&gt;&lt;w:name w:val="Normal"/&gt;&lt;w:qFormat/&gt;&lt;w:rsid w:val="00C925C8"/&gt;&lt;/w:style&gt;&lt;w:style w:type="paragraph" w:styleId="Heading1"&gt;&lt;w:name w:val="heading 1"/&gt;&lt;w:basedOn w:val="Normal"/&gt;&lt;w:next w:val="Normal"/&gt;&lt;w:link w:val="Heading1Char"/&gt;&lt;w:uiPriority w:val="9"/&gt;&lt;w:qFormat/&gt;&lt;w:pPr&gt;&lt;w:keepNext/&gt;&lt;w:keepLines/&gt;&lt;w:ind w:firstLine="0"/&gt;&lt;w:jc w:val="center"/&gt;&lt;w:outlineLvl w:val="0"/&gt;&lt;/w:pPr&gt;&lt;w:rPr&gt;&lt;w:rFonts w:asciiTheme="majorHAnsi" w:eastAsiaTheme="majorEastAsia" w:hAnsiTheme="majorHAnsi" w:cstheme="majorBidi"/&gt;&lt;w:b/&gt;&lt;w:bCs/&gt;&lt;/w:rPr&gt;&lt;/w:style&gt;&lt;w:style w:type="paragraph" w:styleId="Heading2"&gt;&lt;w:name w:val="heading 2"/&gt;&lt;w:basedOn w:val="Normal"/&gt;&lt;w:next w:val="Normal"/&gt;&lt;w:link w:val="Heading2Char"/&gt;&lt;w:uiPriority w:val="5"/&gt;&lt;w:qFormat/&gt;&lt;w:pPr&gt;&lt;w:keepNext/&gt;&lt;w:keepLines/&gt;&lt;w:ind w:firstLine="0"/&gt;&lt;w:outlineLvl w:val="1"/&gt;&lt;/w:pPr&gt;&lt;w:rPr&gt;&lt;w:rFonts w:asciiTheme="majorHAnsi" w:eastAsiaTheme="majorEastAsia" w:hAnsiTheme="majorHAnsi" w:cstheme="majorBidi"/&gt;&lt;w:b/&gt;&lt;w:bCs/&gt;&lt;/w:rPr&gt;&lt;/w:style&gt;&lt;w:style w:type="paragraph" w:styleId="Heading3"&gt;&lt;w:name w:val="heading 3"/&gt;&lt;w:basedOn w:val="Normal"/&gt;&lt;w:next w:val="Normal"/&gt;&lt;w:link w:val="Heading3Char"/&gt;&lt;w:uiPriority w:val="5"/&gt;&lt;w:qFormat/&gt;&lt;w:pPr&gt;&lt;w:keepNext/&gt;&lt;w:keepLines/&gt;&lt;w:outlineLvl w:val="2"/&gt;&lt;/w:pPr&gt;&lt;w:rPr&gt;&lt;w:rFonts w:asciiTheme="majorHAnsi" w:eastAsiaTheme="majorEastAsia" w:hAnsiTheme="majorHAnsi" w:cstheme="majorBidi"/&gt;&lt;w:b/&gt;&lt;w:bCs/&gt;&lt;/w:rPr&gt;&lt;/w:style&gt;&lt;w:style w:type="paragraph" w:styleId="Heading4"&gt;&lt;w:name w:val="heading 4"/&gt;&lt;w:basedOn w:val="Normal"/&gt;&lt;w:next w:val="Normal"/&gt;&lt;w:link w:val="Heading4Char"/&gt;&lt;w:uiPriority w:val="5"/&gt;&lt;w:qFormat/&gt;&lt;w:pPr&gt;&lt;w:keepNext/&gt;&lt;w:keepLines/&gt;&lt;w:outlineLvl w:val="3"/&gt;&lt;/w:pPr&gt;&lt;w:rPr&gt;&lt;w:rFonts w:asciiTheme="majorHAnsi" w:eastAsiaTheme="majorEastAsia" w:hAnsiTheme="majorHAnsi" w:cstheme="majorBidi"/&gt;&lt;w:b/&gt;&lt;w:bCs/&gt;&lt;w:i/&gt;&lt;w:iCs/&gt;&lt;/w:rPr&gt;&lt;/w:style&gt;&lt;w:style w:type="paragraph" w:styleId="Heading5"&gt;&lt;w:name w:val="heading 5"/&gt;&lt;w:basedOn w:val="Normal"/&gt;&lt;w:next w:val="Normal"/&gt;&lt;w:link w:val="Heading5Char"/&gt;&lt;w:uiPriority w:val="5"/&gt;&lt;w:qFormat/&gt;&lt;w:pPr&gt;&lt;w:keepNext/&gt;&lt;w:keepLines/&gt;&lt;w:outlineLvl w:val="4"/&gt;&lt;/w:pPr&gt;&lt;w:rPr&gt;&lt;w:rFonts w:asciiTheme="majorHAnsi" w:eastAsiaTheme="majorEastAsia" w:hAnsiTheme="majorHAnsi" w:cstheme="majorBidi"/&gt;&lt;w:i/&gt;&lt;w:iCs/&gt;&lt;/w:rPr&gt;&lt;/w:style&gt;&lt;w:style w:type="paragraph" w:styleId="Heading6"&gt;&lt;w:name w:val="heading 6"/&gt;&lt;w:basedOn w:val="Normal"/&gt;&lt;w:next w:val="Normal"/&gt;&lt;w:link w:val="Heading6Char"/&gt;&lt;w:uiPriority w:val="5"/&gt;&lt;w:semiHidden/&gt;&lt;w:qFormat/&gt;&lt;w:pPr&gt;&lt;w:keepNext/&gt;&lt;w:keepLines/&gt;&lt;w:spacing w:before="40"/&gt;&lt;w:ind w:firstLine="0"/&gt;&lt;w:outlineLvl w:val="5"/&gt;&lt;/w:pPr&gt;&lt;w:rPr&gt;&lt;w:rFonts w:asciiTheme="majorHAnsi" w:eastAsiaTheme="majorEastAsia" w:hAnsiTheme="majorHAnsi" w:cstheme="majorBidi"/&gt;&lt;w:color w:val="6E6E6E" w:themeColor="accent1" w:themeShade="7F"/&gt;&lt;/w:rPr&gt;&lt;/w:style&gt;&lt;w:style w:type="character" w:default="1" w:styleId="DefaultParagraphFont"&gt;&lt;w:name w:val="Default Paragraph Font"/&gt;&lt;w:uiPriority w:val="1"/&gt;&lt;w:semiHidden/&gt;&lt;w:unhideWhenUsed/&gt;&lt;/w:style&gt;&lt;w:style w:type="table" w:default="1" w:styleId="TableNormal"&gt;&lt;w:name w:val="Normal Table"/&gt;&lt;w:uiPriority w:val="99"/&gt;&lt;w:semiHidden/&gt;&lt;w:unhideWhenUsed/&gt;&lt;w:tblPr&gt;&lt;w:tblInd w:w="0" w:type="dxa"/&gt;&lt;w:tblCellMar&gt;&lt;w:top w:w="0" w:type="dxa"/&gt;&lt;w:left w:w="108" w:type="dxa"/&gt;&lt;w:bottom w:w="0" w:type="dxa"/&gt;&lt;w:right w:w="108" w:type="dxa"/&gt;&lt;/w:tblCellMar&gt;&lt;/w:tblPr&gt;&lt;/w:style&gt;&lt;w:style w:type="numbering" w:default="1" w:styleId="NoList"&gt;&lt;w:name w:val="No List"/&gt;&lt;w:uiPriority w:val="99"/&gt;&lt;w:semiHidden/&gt;&lt;w:unhideWhenUsed/&gt;&lt;/w:style&gt;&lt;w:style w:type="paragraph" w:customStyle="1" w:styleId="SectionTitle"&gt;&lt;w:name w:val="Section Title"/&gt;&lt;w:basedOn w:val="Normal"/&gt;&lt;w:next w:val="Normal"/&gt;&lt;w:uiPriority w:val="2"/&gt;&lt;w:qFormat/&gt;&lt;w:pPr&gt;&lt;w:pageBreakBefore/&gt;&lt;w:ind w:firstLine="0"/&gt;&lt;w:jc w:val="center"/&gt;&lt;w:outlineLvl w:val="0"/&gt;&lt;/w:pPr&gt;&lt;w:rPr&gt;&lt;w:rFonts w:asciiTheme="majorHAnsi" w:eastAsiaTheme="majorEastAsia" w:hAnsiTheme="majorHAnsi" w:cstheme="majorBidi"/&gt;&lt;/w:rPr&gt;&lt;/w:style&gt;&lt;w:style w:type="paragraph" w:styleId="Header"&gt;&lt;w:name w:val="header"/&gt;&lt;w:basedOn w:val="Normal"/&gt;&lt;w:link w:val="HeaderChar"/&gt;&lt;w:uiPriority w:val="99"/&gt;&lt;w:qFormat/&gt;&lt;w:pPr&gt;&lt;w:spacing w:line="240" w:lineRule="auto"/&gt;&lt;w:ind w:firstLine="0"/&gt;&lt;/w:pPr&gt;&lt;/w:style&gt;&lt;w:style w:type="character" w:customStyle="1" w:styleId="HeaderChar"&gt;&lt;w:name w:val="Header Char"/&gt;&lt;w:basedOn w:val="DefaultParagraphFont"/&gt;&lt;w:link w:val="Header"/&gt;&lt;w:uiPriority w:val="99"/&gt;&lt;w:rsid w:val="00DB2E59"/&gt;&lt;/w:style&gt;&lt;w:style w:type="character" w:styleId="PlaceholderText"&gt;&lt;w:name w:val="Placeholder Text"/&gt;&lt;w:basedOn w:val="DefaultParagraphFont"/&gt;&lt;w:uiPriority w:val="99"/&gt;&lt;w:semiHidden/&gt;&lt;w:rsid w:val="00EB69D3"/&gt;&lt;w:rPr&gt;&lt;w:color w:val="000000" w:themeColor="text1"/&gt;&lt;/w:rPr&gt;&lt;/w:style&gt;&lt;w:style w:type="paragraph" w:styleId="NoSpacing"&gt;&lt;w:name w:val="No Spacing"/&gt;&lt;w:aliases w:val="No Indent"/&gt;&lt;w:uiPriority w:val="3"/&gt;&lt;w:qFormat/&gt;&lt;w:pPr&gt;&lt;w:ind w:firstLine="0"/&gt;&lt;/w:pPr&gt;&lt;/w:style&gt;&lt;w:style w:type="character" w:customStyle="1" w:styleId="Heading1Char"&gt;&lt;w:name w:val="Heading 1 Char"/&gt;&lt;w:basedOn w:val="DefaultParagraphFont"/&gt;&lt;w:link w:val="Heading1"/&gt;&lt;w:uiPriority w:val="9"/&gt;&lt;w:rsid w:val="00DB2E59"/&gt;&lt;w:rPr&gt;&lt;w:rFonts w:asciiTheme="majorHAnsi" w:eastAsiaTheme="majorEastAsia" w:hAnsiTheme="majorHAnsi" w:cstheme="majorBidi"/&gt;&lt;w:b/&gt;&lt;w:bCs/&gt;&lt;/w:rPr&gt;&lt;/w:style&gt;&lt;w:style w:type="character" w:customStyle="1" w:styleId="Heading2Char"&gt;&lt;w:name w:val="Heading 2 Char"/&gt;&lt;w:basedOn w:val="DefaultParagraphFont"/&gt;&lt;w:link w:val="Heading2"/&gt;&lt;w:uiPriority w:val="5"/&gt;&lt;w:rsid w:val="00DB2E59"/&gt;&lt;w:rPr&gt;&lt;w:rFonts w:asciiTheme="majorHAnsi" w:eastAsiaTheme="majorEastAsia" w:hAnsiTheme="majorHAnsi" w:cstheme="majorBidi"/&gt;&lt;w:b/&gt;&lt;w:bCs/&gt;&lt;/w:rPr&gt;&lt;/w:style&gt;&lt;w:style w:type="paragraph" w:styleId="Title"&gt;&lt;w:name w:val="Title"/&gt;&lt;w:basedOn w:val="Normal"/&gt;&lt;w:next w:val="Normal"/&gt;&lt;w:link w:val="TitleChar"/&gt;&lt;w:uiPriority w:val="1"/&gt;&lt;w:qFormat/&gt;&lt;w:pPr&gt;&lt;w:spacing w:before="2400"/&gt;&lt;w:ind w:firstLine="0"/&gt;&lt;w:contextualSpacing/&gt;&lt;w:jc w:val="center"/&gt;&lt;/w:pPr&gt;&lt;w:rPr&gt;&lt;w:rFonts w:asciiTheme="majorHAnsi" w:eastAsiaTheme="majorEastAsia" w:hAnsiTheme="majorHAnsi" w:cstheme="majorBidi"/&gt;&lt;/w:rPr&gt;&lt;/w:style&gt;&lt;w:style w:type="character" w:customStyle="1" w:styleId="TitleChar"&gt;&lt;w:name w:val="Title Char"/&gt;&lt;w:basedOn w:val="DefaultParagraphFont"/&gt;&lt;w:link w:val="Title"/&gt;&lt;w:uiPriority w:val="1"/&gt;&lt;w:rPr&gt;&lt;w:rFonts w:asciiTheme="majorHAnsi" w:eastAsiaTheme="majorEastAsia" w:hAnsiTheme="majorHAnsi" w:cstheme="majorBidi"/&gt;&lt;/w:rPr&gt;&lt;/w:style&gt;&lt;w:style w:type="character" w:styleId="Emphasis"&gt;&lt;w:name w:val="Emphasis"/&gt;&lt;w:basedOn w:val="DefaultParagraphFont"/&gt;&lt;w:uiPriority w:val="4"/&gt;&lt;w:qFormat/&gt;&lt;w:rPr&gt;&lt;w:i/&gt;&lt;w:iCs/&gt;&lt;/w:rPr&gt;&lt;/w:style&gt;&lt;w:style w:type="character" w:customStyle="1" w:styleId="Heading3Char"&gt;&lt;w:name w:val="Heading 3 Char"/&gt;&lt;w:basedOn w:val="DefaultParagraphFont"/&gt;&lt;w:link w:val="Heading3"/&gt;&lt;w:uiPriority w:val="5"/&gt;&lt;w:rsid w:val="00DB2E59"/&gt;&lt;w:rPr&gt;&lt;w:rFonts w:asciiTheme="majorHAnsi" w:eastAsiaTheme="majorEastAsia" w:hAnsiTheme="majorHAnsi" w:cstheme="majorBidi"/&gt;&lt;w:b/&gt;&lt;w:bCs/&gt;&lt;/w:rPr&gt;&lt;/w:style&gt;&lt;w:style w:type="character" w:customStyle="1" w:styleId="Heading4Char"&gt;&lt;w:name w:val="Heading 4 Char"/&gt;&lt;w:basedOn w:val="DefaultParagraphFont"/&gt;&lt;w:link w:val="Heading4"/&gt;&lt;w:uiPriority w:val="5"/&gt;&lt;w:rsid w:val="00DB2E59"/&gt;&lt;w:rPr&gt;&lt;w:rFonts w:asciiTheme="majorHAnsi" w:eastAsiaTheme="majorEastAsia" w:hAnsiTheme="majorHAnsi" w:cstheme="majorBidi"/&gt;&lt;w:b/&gt;&lt;w:bCs/&gt;&lt;w:i/&gt;&lt;w:iCs/&gt;&lt;/w:rPr&gt;&lt;/w:style&gt;&lt;w:style w:type="character" w:customStyle="1" w:styleId="Heading5Char"&gt;&lt;w:name w:val="Heading 5 Char"/&gt;&lt;w:basedOn w:val="DefaultParagraphFont"/&gt;&lt;w:link w:val="Heading5"/&gt;&lt;w:uiPriority w:val="5"/&gt;&lt;w:rsid w:val="00DB2E59"/&gt;&lt;w:rPr&gt;&lt;w:rFonts w:asciiTheme="majorHAnsi" w:eastAsiaTheme="majorEastAsia" w:hAnsiTheme="majorHAnsi" w:cstheme="majorBidi"/&gt;&lt;w:i/&gt;&lt;w:iCs/&gt;&lt;/w:rPr&gt;&lt;/w:style&gt;&lt;w:style w:type="paragraph" w:styleId="BalloonText"&gt;&lt;w:name w:val="Balloon Text"/&gt;&lt;w:basedOn w:val="Normal"/&gt;&lt;w:link w:val="BalloonTextChar"/&gt;&lt;w:uiPriority w:val="99"/&gt;&lt;w:semiHidden/&gt;&lt;w:unhideWhenUsed/&gt;&lt;w:rsid w:val="00EB69D3"/&gt;&lt;w:pPr&gt;&lt;w:spacing w:line="240" w:lineRule="auto"/&gt;&lt;w:ind w:firstLine="0"/&gt;&lt;/w:pPr&gt;&lt;w:rPr&gt;&lt;w:rFonts w:ascii="Segoe UI" w:hAnsi="Segoe UI" w:cs="Segoe UI"/&gt;&lt;w:sz w:val="22"/&gt;&lt;w:szCs w:val="18"/&gt;&lt;/w:rPr&gt;&lt;/w:style&gt;&lt;w:style w:type="character" w:customStyle="1" w:styleId="BalloonTextChar"&gt;&lt;w:name w:val="Balloon Text Char"/&gt;&lt;w:basedOn w:val="DefaultParagraphFont"/&gt;&lt;w:link w:val="BalloonText"/&gt;&lt;w:uiPriority w:val="99"/&gt;&lt;w:semiHidden/&gt;&lt;w:rsid w:val="00EB69D3"/&gt;&lt;w:rPr&gt;&lt;w:rFonts w:ascii="Segoe UI" w:hAnsi="Segoe UI" w:cs="Segoe UI"/&gt;&lt;w:sz w:val="22"/&gt;&lt;w:szCs w:val="18"/&gt;&lt;/w:rPr&gt;&lt;/w:style&gt;&lt;w:style w:type="paragraph" w:styleId="Bibliography"&gt;&lt;w:name w:val="Bibliography"/&gt;&lt;w:basedOn w:val="Normal"/&gt;&lt;w:next w:val="Normal"/&gt;&lt;w:uiPriority w:val="6"/&gt;&lt;w:unhideWhenUsed/&gt;&lt;w:qFormat/&gt;&lt;w:pPr&gt;&lt;w:ind w:left="720" w:hanging="720"/&gt;&lt;/w:pPr&gt;&lt;/w:style&gt;&lt;w:style w:type="paragraph" w:styleId="BlockText"&gt;&lt;w:name w:val="Block Text"/&gt;&lt;w:basedOn w:val="Normal"/&gt;&lt;w:uiPriority w:val="99"/&gt;&lt;w:semiHidden/&gt;&lt;w:unhideWhenUsed/&gt;&lt;w:rsid w:val="003F7CBD"/&gt;&lt;w:pPr&gt;&lt;w:pBdr&gt;&lt;w:top w:val="single" w:sz="2" w:space="10" w:color="000000" w:themeColor="text2" w:shadow="1"/&gt;&lt;w:left w:val="single" w:sz="2" w:space="10" w:color="000000" w:themeColor="text2" w:shadow="1"/&gt;&lt;w:bottom w:val="single" w:sz="2" w:space="10" w:color="000000" w:themeColor="text2" w:shadow="1"/&gt;&lt;w:right w:val="single" w:sz="2" w:space="10" w:color="000000" w:themeColor="text2" w:shadow="1"/&gt;&lt;/w:pBdr&gt;&lt;w:ind w:left="1152" w:right="1152" w:firstLine="0"/&gt;&lt;/w:pPr&gt;&lt;w:rPr&gt;&lt;w:i/&gt;&lt;w:iCs/&gt;&lt;w:color w:val="000000" w:themeColor="text2"/&gt;&lt;/w:rPr&gt;&lt;/w:style&gt;&lt;w:style w:type="paragraph" w:styleId="BodyText"&gt;&lt;w:name w:val="Body Text"/&gt;&lt;w:basedOn w:val="Normal"/&gt;&lt;w:link w:val="BodyTextChar"/&gt;&lt;w:uiPriority w:val="99"/&gt;&lt;w:semiHidden/&gt;&lt;w:unhideWhenUsed/&gt;&lt;w:pPr&gt;&lt;w:spacing w:after="120"/&gt;&lt;w:ind w:firstLine="0"/&gt;&lt;/w:pPr&gt;&lt;/w:style&gt;&lt;w:style w:type="character" w:customStyle="1" w:styleId="BodyTextChar"&gt;&lt;w:name w:val="Body Text Char"/&gt;&lt;w:basedOn w:val="DefaultParagraphFont"/&gt;&lt;w:link w:val="BodyText"/&gt;&lt;w:uiPriority w:val="99"/&gt;&lt;w:semiHidden/&gt;&lt;w:rPr&gt;&lt;w:kern w:val="24"/&gt;&lt;/w:rPr&gt;&lt;/w:style&gt;&lt;w:style w:type="paragraph" w:styleId="BodyText2"&gt;&lt;w:name w:val="Body Text 2"/&gt;&lt;w:basedOn w:val="Normal"/&gt;&lt;w:link w:val="BodyText2Char"/&gt;&lt;w:uiPriority w:val="99"/&gt;&lt;w:semiHidden/&gt;&lt;w:unhideWhenUsed/&gt;&lt;w:pPr&gt;&lt;w:spacing w:after="120"/&gt;&lt;w:ind w:firstLine="0"/&gt;&lt;/w:pPr&gt;&lt;/w:style&gt;&lt;w:style w:type="character" w:customStyle="1" w:styleId="BodyText2Char"&gt;&lt;w:name w:val="Body Text 2 Char"/&gt;&lt;w:basedOn w:val="DefaultParagraphFont"/&gt;&lt;w:link w:val="BodyText2"/&gt;&lt;w:uiPriority w:val="99"/&gt;&lt;w:semiHidden/&gt;&lt;w:rPr&gt;&lt;w:kern w:val="24"/&gt;&lt;/w:rPr&gt;&lt;/w:style&gt;&lt;w:style w:type="paragraph" w:styleId="BodyText3"&gt;&lt;w:name w:val="Body Text 3"/&gt;&lt;w:basedOn w:val="Normal"/&gt;&lt;w:link w:val="BodyText3Char"/&gt;&lt;w:uiPriority w:val="99"/&gt;&lt;w:semiHidden/&gt;&lt;w:unhideWhenUsed/&gt;&lt;w:rsid w:val="00EB69D3"/&gt;&lt;w:pPr&gt;&lt;w:spacing w:after="120"/&gt;&lt;w:ind w:firstLine="0"/&gt;&lt;/w:pPr&gt;&lt;w:rPr&gt;&lt;w:sz w:val="22"/&gt;&lt;w:szCs w:val="16"/&gt;&lt;/w:rPr&gt;&lt;/w:style&gt;&lt;w:style w:type="character" w:customStyle="1" w:styleId="BodyText3Char"&gt;&lt;w:name w:val="Body Text 3 Char"/&gt;&lt;w:basedOn w:val="DefaultParagraphFont"/&gt;&lt;w:link w:val="BodyText3"/&gt;&lt;w:uiPriority w:val="99"/&gt;&lt;w:semiHidden/&gt;&lt;w:rsid w:val="00EB69D3"/&gt;&lt;w:rPr&gt;&lt;w:sz w:val="22"/&gt;&lt;w:szCs w:val="16"/&gt;&lt;/w:rPr&gt;&lt;/w:style&gt;&lt;w:style w:type="paragraph" w:styleId="BodyTextFirstIndent"&gt;&lt;w:name w:val="Body Text First Indent"/&gt;&lt;w:basedOn w:val="BodyText"/&gt;&lt;w:link w:val="BodyTextFirstIndentChar"/&gt;&lt;w:uiPriority w:val="99"/&gt;&lt;w:semiHidden/&gt;&lt;w:unhideWhenUsed/&gt;&lt;w:pPr&gt;&lt;w:spacing w:after="0"/&gt;&lt;/w:pPr&gt;&lt;/w:style&gt;&lt;w:style w:type="character" w:customStyle="1" w:styleId="BodyTextFirstIndentChar"&gt;&lt;w:name w:val="Body Text First Indent Char"/&gt;&lt;w:basedOn w:val="BodyTextChar"/&gt;&lt;w:link w:val="BodyTextFirstIndent"/&gt;&lt;w:uiPriority w:val="99"/&gt;&lt;w:semiHidden/&gt;&lt;w:rPr&gt;&lt;w:kern w:val="24"/&gt;&lt;/w:rPr&gt;&lt;/w:style&gt;&lt;w:style w:type="paragraph" w:styleId="BodyTextIndent"&gt;&lt;w:name w:val="Body Text Indent"/&gt;&lt;w:basedOn w:val="Normal"/&gt;&lt;w:link w:val="BodyTextIndentChar"/&gt;&lt;w:uiPriority w:val="99"/&gt;&lt;w:semiHidden/&gt;&lt;w:unhideWhenUsed/&gt;&lt;w:pPr&gt;&lt;w:spacing w:after="120"/&gt;&lt;w:ind w:left="360" w:firstLine="0"/&gt;&lt;/w:pPr&gt;&lt;/w:style&gt;&lt;w:style w:type="character" w:customStyle="1" w:styleId="BodyTextIndentChar"&gt;&lt;w:name w:val="Body Text Indent Char"/&gt;&lt;w:basedOn w:val="DefaultParagraphFont"/&gt;&lt;w:link w:val="BodyTextIndent"/&gt;&lt;w:uiPriority w:val="99"/&gt;&lt;w:semiHidden/&gt;&lt;w:rPr&gt;&lt;w:kern w:val="24"/&gt;&lt;/w:rPr&gt;&lt;/w:style&gt;&lt;w:style w:type="paragraph" w:styleId="BodyTextFirstIndent2"&gt;&lt;w:name w:val="Body Text First Indent 2"/&gt;&lt;w:basedOn w:val="BodyTextIndent"/&gt;&lt;w:link w:val="BodyTextFirstIndent2Char"/&gt;&lt;w:uiPriority w:val="99"/&gt;&lt;w:semiHidden/&gt;&lt;w:unhideWhenUsed/&gt;&lt;w:pPr&gt;&lt;w:spacing w:after="0"/&gt;&lt;/w:pPr&gt;&lt;/w:style&gt;&lt;w:style w:type="character" w:customStyle="1" w:styleId="BodyTextFirstIndent2Char"&gt;&lt;w:name w:val="Body Text First Indent 2 Char"/&gt;&lt;w:basedOn w:val="BodyTextIndentChar"/&gt;&lt;w:link w:val="BodyTextFirstIndent2"/&gt;&lt;w:uiPriority w:val="99"/&gt;&lt;w:semiHidden/&gt;&lt;w:rPr&gt;&lt;w:kern w:val="24"/&gt;&lt;/w:rPr&gt;&lt;/w:style&gt;&lt;w:style w:type="paragraph" w:styleId="BodyTextIndent2"&gt;&lt;w:name w:val="Body Text Indent 2"/&gt;&lt;w:basedOn w:val="Normal"/&gt;&lt;w:link w:val="BodyTextIndent2Char"/&gt;&lt;w:uiPriority w:val="99"/&gt;&lt;w:semiHidden/&gt;&lt;w:unhideWhenUsed/&gt;&lt;w:pPr&gt;&lt;w:spacing w:after="120"/&gt;&lt;w:ind w:left="360" w:firstLine="0"/&gt;&lt;/w:pPr&gt;&lt;/w:style&gt;&lt;w:style w:type="character" w:customStyle="1" w:styleId="BodyTextIndent2Char"&gt;&lt;w:name w:val="Body Text Indent 2 Char"/&gt;&lt;w:basedOn w:val="DefaultParagraphFont"/&gt;&lt;w:link w:val="BodyTextIndent2"/&gt;&lt;w:uiPriority w:val="99"/&gt;&lt;w:semiHidden/&gt;&lt;w:rPr&gt;&lt;w:kern w:val="24"/&gt;&lt;/w:rPr&gt;&lt;/w:style&gt;&lt;w:style w:type="paragraph" w:styleId="BodyTextIndent3"&gt;&lt;w:name w:val="Body Text Indent 3"/&gt;&lt;w:basedOn w:val="Normal"/&gt;&lt;w:link w:val="BodyTextIndent3Char"/&gt;&lt;w:uiPriority w:val="99"/&gt;&lt;w:semiHidden/&gt;&lt;w:unhideWhenUsed/&gt;&lt;w:rsid w:val="00EB69D3"/&gt;&lt;w:pPr&gt;&lt;w:spacing w:after="120"/&gt;&lt;w:ind w:left="360" w:firstLine="0"/&gt;&lt;/w:pPr&gt;&lt;w:rPr&gt;&lt;w:sz w:val="22"/&gt;&lt;w:szCs w:val="16"/&gt;&lt;/w:rPr&gt;&lt;/w:style&gt;&lt;w:style w:type="character" w:customStyle="1" w:styleId="BodyTextIndent3Char"&gt;&lt;w:name w:val="Body Text Indent 3 Char"/&gt;&lt;w:basedOn w:val="DefaultParagraphFont"/&gt;&lt;w:link w:val="BodyTextIndent3"/&gt;&lt;w:uiPriority w:val="99"/&gt;&lt;w:semiHidden/&gt;&lt;w:rsid w:val="00EB69D3"/&gt;&lt;w:rPr&gt;&lt;w:sz w:val="22"/&gt;&lt;w:szCs w:val="16"/&gt;&lt;/w:rPr&gt;&lt;/w:style&gt;&lt;w:style w:type="paragraph" w:styleId="Caption"&gt;&lt;w:name w:val="caption"/&gt;&lt;w:basedOn w:val="Normal"/&gt;&lt;w:next w:val="Normal"/&gt;&lt;w:uiPriority w:val="35"/&gt;&lt;w:semiHidden/&gt;&lt;w:unhideWhenUsed/&gt;&lt;w:qFormat/&gt;&lt;w:rsid w:val="00EB69D3"/&gt;&lt;w:pPr&gt;&lt;w:spacing w:after="200" w:line="240" w:lineRule="auto"/&gt;&lt;w:ind w:firstLine="0"/&gt;&lt;/w:pPr&gt;&lt;w:rPr&gt;&lt;w:i/&gt;&lt;w:iCs/&gt;&lt;w:color w:val="000000" w:themeColor="text2"/&gt;&lt;w:sz w:val="22"/&gt;&lt;w:szCs w:val="18"/&gt;&lt;/w:rPr&gt;&lt;/w:style&gt;&lt;w:style w:type="paragraph" w:styleId="Closing"&gt;&lt;w:name w:val="Closing"/&gt;&lt;w:basedOn w:val="Normal"/&gt;&lt;w:link w:val="ClosingChar"/&gt;&lt;w:uiPriority w:val="99"/&gt;&lt;w:semiHidden/&gt;&lt;w:unhideWhenUsed/&gt;&lt;w:pPr&gt;&lt;w:spacing w:line="240" w:lineRule="auto"/&gt;&lt;w:ind w:left="4320" w:firstLine="0"/&gt;&lt;/w:pPr&gt;&lt;/w:style&gt;&lt;w:style w:type="character" w:customStyle="1" w:styleId="ClosingChar"&gt;&lt;w:name w:val="Closing Char"/&gt;&lt;w:basedOn w:val="DefaultParagraphFont"/&gt;&lt;w:link w:val="Closing"/&gt;&lt;w:uiPriority w:val="99"/&gt;&lt;w:semiHidden/&gt;&lt;w:rPr&gt;&lt;w:kern w:val="24"/&gt;&lt;/w:rPr&gt;&lt;/w:style&gt;&lt;w:style w:type="paragraph" w:styleId="CommentText"&gt;&lt;w:name w:val="annotation text"/&gt;&lt;w:basedOn w:val="Normal"/&gt;&lt;w:link w:val="CommentTextChar"/&gt;&lt;w:uiPriority w:val="99"/&gt;&lt;w:semiHidden/&gt;&lt;w:unhideWhenUsed/&gt;&lt;w:rsid w:val="00EB69D3"/&gt;&lt;w:pPr&gt;&lt;w:spacing w:line="240" w:lineRule="auto"/&gt;&lt;w:ind w:firstLine="0"/&gt;&lt;/w:pPr&gt;&lt;w:rPr&gt;&lt;w:sz w:val="22"/&gt;&lt;w:szCs w:val="20"/&gt;&lt;/w:rPr&gt;&lt;/w:style&gt;&lt;w:style w:type="character" w:customStyle="1" w:styleId="CommentTextChar"&gt;&lt;w:name w:val="Comment Text Char"/&gt;&lt;w:basedOn w:val="DefaultParagraphFont"/&gt;&lt;w:link w:val="CommentText"/&gt;&lt;w:uiPriority w:val="99"/&gt;&lt;w:semiHidden/&gt;&lt;w:rsid w:val="00EB69D3"/&gt;&lt;w:rPr&gt;&lt;w:sz w:val="22"/&gt;&lt;w:szCs w:val="20"/&gt;&lt;/w:rPr&gt;&lt;/w:style&gt;&lt;w:style w:type="paragraph" w:styleId="CommentSubject"&gt;&lt;w:name w:val="annotation subject"/&gt;&lt;w:basedOn w:val="CommentText"/&gt;&lt;w:next w:val="CommentText"/&gt;&lt;w:link w:val="CommentSubjectChar"/&gt;&lt;w:uiPriority w:val="99"/&gt;&lt;w:semiHidden/&gt;&lt;w:unhideWhenUsed/&gt;&lt;w:rsid w:val="00EB69D3"/&gt;&lt;w:rPr&gt;&lt;w:b/&gt;&lt;w:bCs/&gt;&lt;/w:rPr&gt;&lt;/w:style&gt;&lt;w:style w:type="character" w:customStyle="1" w:styleId="CommentSubjectChar"&gt;&lt;w:name w:val="Comment Subject Char"/&gt;&lt;w:basedOn w:val="CommentTextChar"/&gt;&lt;w:link w:val="CommentSubject"/&gt;&lt;w:uiPriority w:val="99"/&gt;&lt;w:semiHidden/&gt;&lt;w:rsid w:val="00EB69D3"/&gt;&lt;w:rPr&gt;&lt;w:b/&gt;&lt;w:bCs/&gt;&lt;w:sz w:val="22"/&gt;&lt;w:szCs w:val="20"/&gt;&lt;/w:rPr&gt;&lt;/w:style&gt;&lt;w:style w:type="paragraph" w:styleId="Date"&gt;&lt;w:name w:val="Date"/&gt;&lt;w:basedOn w:val="Normal"/&gt;&lt;w:next w:val="Normal"/&gt;&lt;w:link w:val="DateChar"/&gt;&lt;w:uiPriority w:val="99"/&gt;&lt;w:semiHidden/&gt;&lt;w:unhideWhenUsed/&gt;&lt;w:pPr&gt;&lt;w:ind w:firstLine="0"/&gt;&lt;/w:pPr&gt;&lt;/w:style&gt;&lt;w:style w:type="character" w:customStyle="1" w:styleId="DateChar"&gt;&lt;w:name w:val="Date Char"/&gt;&lt;w:basedOn w:val="DefaultParagraphFont"/&gt;&lt;w:link w:val="Date"/&gt;&lt;w:uiPriority w:val="99"/&gt;&lt;w:semiHidden/&gt;&lt;w:rPr&gt;&lt;w:kern w:val="24"/&gt;&lt;/w:rPr&gt;&lt;/w:style&gt;&lt;w:style w:type="paragraph" w:styleId="DocumentMap"&gt;&lt;w:name w:val="Document Map"/&gt;&lt;w:basedOn w:val="Normal"/&gt;&lt;w:link w:val="DocumentMapChar"/&gt;&lt;w:uiPriority w:val="99"/&gt;&lt;w:semiHidden/&gt;&lt;w:unhideWhenUsed/&gt;&lt;w:rsid w:val="00EB69D3"/&gt;&lt;w:pPr&gt;&lt;w:spacing w:line="240" w:lineRule="auto"/&gt;&lt;w:ind w:firstLine="0"/&gt;&lt;/w:pPr&gt;&lt;w:rPr&gt;&lt;w:rFonts w:ascii="Segoe UI" w:hAnsi="Segoe UI" w:cs="Segoe UI"/&gt;&lt;w:sz w:val="22"/&gt;&lt;w:szCs w:val="16"/&gt;&lt;/w:rPr&gt;&lt;/w:style&gt;&lt;w:style w:type="character" w:customStyle="1" w:styleId="DocumentMapChar"&gt;&lt;w:name w:val="Document Map Char"/&gt;&lt;w:basedOn w:val="DefaultParagraphFont"/&gt;&lt;w:link w:val="DocumentMap"/&gt;&lt;w:uiPriority w:val="99"/&gt;&lt;w:semiHidden/&gt;&lt;w:rsid w:val="00EB69D3"/&gt;&lt;w:rPr&gt;&lt;w:rFonts w:ascii="Segoe UI" w:hAnsi="Segoe UI" w:cs="Segoe UI"/&gt;&lt;w:sz w:val="22"/&gt;&lt;w:szCs w:val="16"/&gt;&lt;/w:rPr&gt;&lt;/w:style&gt;&lt;w:style w:type="paragraph" w:styleId="E-mailSignature"&gt;&lt;w:name w:val="E-mail Signature"/&gt;&lt;w:basedOn w:val="Normal"/&gt;&lt;w:link w:val="E-mailSignatureChar"/&gt;&lt;w:uiPriority w:val="99"/&gt;&lt;w:semiHidden/&gt;&lt;w:unhideWhenUsed/&gt;&lt;w:pPr&gt;&lt;w:spacing w:line="240" w:lineRule="auto"/&gt;&lt;w:ind w:firstLine="0"/&gt;&lt;/w:pPr&gt;&lt;/w:style&gt;&lt;w:style w:type="character" w:customStyle="1" w:styleId="E-mailSignatureChar"&gt;&lt;w:name w:val="E-mail Signature Char"/&gt;&lt;w:basedOn w:val="DefaultParagraphFont"/&gt;&lt;w:link w:val="E-mailSignature"/&gt;&lt;w:uiPriority w:val="99"/&gt;&lt;w:semiHidden/&gt;&lt;w:rPr&gt;&lt;w:kern w:val="24"/&gt;&lt;/w:rPr&gt;&lt;/w:style&gt;&lt;w:style w:type="paragraph" w:styleId="FootnoteText"&gt;&lt;w:name w:val="footnote text"/&gt;&lt;w:basedOn w:val="Normal"/&gt;&lt;w:link w:val="FootnoteTextChar"/&gt;&lt;w:uiPriority w:val="99"/&gt;&lt;w:semiHidden/&gt;&lt;w:unhideWhenUsed/&gt;&lt;w:rsid w:val="00EB69D3"/&gt;&lt;w:pPr&gt;&lt;w:spacing w:line="240" w:lineRule="auto"/&gt;&lt;/w:pPr&gt;&lt;w:rPr&gt;&lt;w:sz w:val="22"/&gt;&lt;w:szCs w:val="20"/&gt;&lt;/w:rPr&gt;&lt;/w:style&gt;&lt;w:style w:type="character" w:customStyle="1" w:styleId="FootnoteTextChar"&gt;&lt;w:name w:val="Footnote Text Char"/&gt;&lt;w:basedOn w:val="DefaultParagraphFont"/&gt;&lt;w:link w:val="FootnoteText"/&gt;&lt;w:uiPriority w:val="99"/&gt;&lt;w:semiHidden/&gt;&lt;w:rsid w:val="00EB69D3"/&gt;&lt;w:rPr&gt;&lt;w:sz w:val="22"/&gt;&lt;w:szCs w:val="20"/&gt;&lt;/w:rPr&gt;&lt;/w:style&gt;&lt;w:style w:type="paragraph" w:styleId="EnvelopeAddress"&gt;&lt;w:name w:val="envelope address"/&gt;&lt;w:basedOn w:val="Normal"/&gt;&lt;w:uiPriority w:val="99"/&gt;&lt;w:semiHidden/&gt;&lt;w:unhideWhenUsed/&gt;&lt;w:pPr&gt;&lt;w:framePr w:w="7920" w:h="1980" w:hRule="exact" w:hSpace="180" w:wrap="auto" w:hAnchor="page" w:xAlign="center" w:yAlign="bottom"/&gt;&lt;w:spacing w:line="240" w:lineRule="auto"/&gt;&lt;w:ind w:left="2880" w:firstLine="0"/&gt;&lt;/w:pPr&gt;&lt;w:rPr&gt;&lt;w:rFonts w:asciiTheme="majorHAnsi" w:eastAsiaTheme="majorEastAsia" w:hAnsiTheme="majorHAnsi" w:cstheme="majorBidi"/&gt;&lt;/w:rPr&gt;&lt;/w:style&gt;&lt;w:style w:type="paragraph" w:styleId="EnvelopeReturn"&gt;&lt;w:name w:val="envelope return"/&gt;&lt;w:basedOn w:val="Normal"/&gt;&lt;w:uiPriority w:val="99"/&gt;&lt;w:semiHidden/&gt;&lt;w:unhideWhenUsed/&gt;&lt;w:rsid w:val="00EB69D3"/&gt;&lt;w:pPr&gt;&lt;w:spacing w:line="240" w:lineRule="auto"/&gt;&lt;w:ind w:firstLine="0"/&gt;&lt;/w:pPr&gt;&lt;w:rPr&gt;&lt;w:rFonts w:asciiTheme="majorHAnsi" w:eastAsiaTheme="majorEastAsia" w:hAnsiTheme="majorHAnsi" w:cstheme="majorBidi"/&gt;&lt;w:sz w:val="22"/&gt;&lt;w:szCs w:val="20"/&gt;&lt;/w:rPr&gt;&lt;/w:style&gt;&lt;w:style w:type="table" w:styleId="TableGrid"&gt;&lt;w:name w:val="Table Grid"/&gt;&lt;w:basedOn w:val="TableNormal"/&gt;&lt;w:uiPriority w:val="39"/&gt;&lt;w:pPr&gt;&lt;w:spacing w:line="240" w:lineRule="auto"/&gt;&lt;/w:pPr&gt;&lt;w:tblPr&gt;&lt;w:tblInd w:w="0" w:type="dxa"/&gt;&lt;w:tblBorders&gt;&lt;w:top w:val="single" w:sz="4" w:space="0" w:color="auto"/&gt;&lt;w:left w:val="single" w:sz="4" w:space="0" w:color="auto"/&gt;&lt;w:bottom w:val="single" w:sz="4" w:space="0" w:color="auto"/&gt;&lt;w:right w:val="single" w:sz="4" w:space="0" w:color="auto"/&gt;&lt;w:insideH w:val="single" w:sz="4" w:space="0" w:color="auto"/&gt;&lt;w:insideV w:val="single" w:sz="4" w:space="0" w:color="auto"/&gt;&lt;/w:tblBorders&gt;&lt;w:tblCellMar&gt;&lt;w:top w:w="0" w:type="dxa"/&gt;&lt;w:left w:w="108" w:type="dxa"/&gt;&lt;w:bottom w:w="0" w:type="dxa"/&gt;&lt;w:right w:w="108" w:type="dxa"/&gt;&lt;/w:tblCellMar&gt;&lt;/w:tblPr&gt;&lt;/w:style&gt;&lt;w:style w:type="table" w:styleId="TableGridLight"&gt;&lt;w:name w:val="Grid Table Light"/&gt;&lt;w:basedOn w:val="TableNormal"/&gt;&lt;w:uiPriority w:val="40"/&gt;&lt;w:pPr&gt;&lt;w:spacing w:line="240" w:lineRule="auto"/&gt;&lt;/w:pPr&gt;&lt;w:tblPr&gt;&lt;w:tblInd w:w="0" w:type="dxa"/&gt;&lt;w:tblBorders&gt;&lt;w:top w:val="single" w:sz="4" w:space="0" w:color="BFBFBF" w:themeColor="background1" w:themeShade="BF"/&gt;&lt;w:left w:val="single" w:sz="4" w:space="0" w:color="BFBFBF" w:themeColor="background1" w:themeShade="BF"/&gt;&lt;w:bottom w:val="single" w:sz="4" w:space="0" w:color="BFBFBF" w:themeColor="background1" w:themeShade="BF"/&gt;&lt;w:right w:val="single" w:sz="4" w:space="0" w:color="BFBFBF" w:themeColor="background1" w:themeShade="BF"/&gt;&lt;w:insideH w:val="single" w:sz="4" w:space="0" w:color="BFBFBF" w:themeColor="background1" w:themeShade="BF"/&gt;&lt;w:insideV w:val="single" w:sz="4" w:space="0" w:color="BFBFBF" w:themeColor="background1" w:themeShade="BF"/&gt;&lt;/w:tblBorders&gt;&lt;w:tblCellMar&gt;&lt;w:top w:w="0" w:type="dxa"/&gt;&lt;w:left w:w="108" w:type="dxa"/&gt;&lt;w:bottom w:w="0" w:type="dxa"/&gt;&lt;w:right w:w="108" w:type="dxa"/&gt;&lt;/w:tblCellMar&gt;&lt;/w:tblPr&gt;&lt;/w:style&gt;&lt;w:style w:type="character" w:customStyle="1" w:styleId="Heading6Char"&gt;&lt;w:name w:val="Heading 6 Char"/&gt;&lt;w:basedOn w:val="DefaultParagraphFont"/&gt;&lt;w:link w:val="Heading6"/&gt;&lt;w:uiPriority w:val="5"/&gt;&lt;w:semiHidden/&gt;&lt;w:rsid w:val="00336906"/&gt;&lt;w:rPr&gt;&lt;w:rFonts w:asciiTheme="majorHAnsi" w:eastAsiaTheme="majorEastAsia" w:hAnsiTheme="majorHAnsi" w:cstheme="majorBidi"/&gt;&lt;w:color w:val="6E6E6E" w:themeColor="accent1" w:themeShade="7F"/&gt;&lt;/w:rPr&gt;&lt;/w:style&gt;&lt;w:style w:type="paragraph" w:styleId="HTMLAddress"&gt;&lt;w:name w:val="HTML Address"/&gt;&lt;w:basedOn w:val="Normal"/&gt;&lt;w:link w:val="HTMLAddressChar"/&gt;&lt;w:uiPriority w:val="99"/&gt;&lt;w:semiHidden/&gt;&lt;w:unhideWhenUsed/&gt;&lt;w:pPr&gt;&lt;w:spacing w:line="240" w:lineRule="auto"/&gt;&lt;w:ind w:firstLine="0"/&gt;&lt;/w:pPr&gt;&lt;w:rPr&gt;&lt;w:i/&gt;&lt;w:iCs/&gt;&lt;/w:rPr&gt;&lt;/w:style&gt;&lt;w:style w:type="character" w:customStyle="1" w:styleId="HTMLAddressChar"&gt;&lt;w:name w:val="HTML Address Char"/&gt;&lt;w:basedOn w:val="DefaultParagraphFont"/&gt;&lt;w:link w:val="HTMLAddress"/&gt;&lt;w:uiPriority w:val="99"/&gt;&lt;w:semiHidden/&gt;&lt;w:rPr&gt;&lt;w:i/&gt;&lt;w:iCs/&gt;&lt;w:kern w:val="24"/&gt;&lt;/w:rPr&gt;&lt;/w:style&gt;&lt;w:style w:type="paragraph" w:styleId="HTMLPreformatted"&gt;&lt;w:name w:val="HTML Preformatted"/&gt;&lt;w:basedOn w:val="Normal"/&gt;&lt;w:link w:val="HTMLPreformattedChar"/&gt;&lt;w:uiPriority w:val="99"/&gt;&lt;w:semiHidden/&gt;&lt;w:unhideWhenUsed/&gt;&lt;w:rsid w:val="00EB69D3"/&gt;&lt;w:pPr&gt;&lt;w:spacing w:line="240" w:lineRule="auto"/&gt;&lt;w:ind w:firstLine="0"/&gt;&lt;/w:pPr&gt;&lt;w:rPr&gt;&lt;w:rFonts w:ascii="Consolas" w:hAnsi="Consolas" w:cs="Consolas"/&gt;&lt;w:sz w:val="22"/&gt;&lt;w:szCs w:val="20"/&gt;&lt;/w:rPr&gt;&lt;/w:style&gt;&lt;w:style w:type="character" w:customStyle="1" w:styleId="HTMLPreformattedChar"&gt;&lt;w:name w:val="HTML Preformatted Char"/&gt;&lt;w:basedOn w:val="DefaultParagraphFont"/&gt;&lt;w:link w:val="HTMLPreformatted"/&gt;&lt;w:uiPriority w:val="99"/&gt;&lt;w:semiHidden/&gt;&lt;w:rsid w:val="00EB69D3"/&gt;&lt;w:rPr&gt;&lt;w:rFonts w:ascii="Consolas" w:hAnsi="Consolas" w:cs="Consolas"/&gt;&lt;w:sz w:val="22"/&gt;&lt;w:szCs w:val="20"/&gt;&lt;/w:rPr&gt;&lt;/w:style&gt;&lt;w:style w:type="paragraph" w:styleId="Index1"&gt;&lt;w:name w:val="index 1"/&gt;&lt;w:basedOn w:val="Normal"/&gt;&lt;w:next w:val="Normal"/&gt;&lt;w:autoRedefine/&gt;&lt;w:uiPriority w:val="99"/&gt;&lt;w:semiHidden/&gt;&lt;w:unhideWhenUsed/&gt;&lt;w:pPr&gt;&lt;w:spacing w:line="240" w:lineRule="auto"/&gt;&lt;w:ind w:left="240" w:firstLine="0"/&gt;&lt;/w:pPr&gt;&lt;/w:style&gt;&lt;w:style w:type="paragraph" w:styleId="Index2"&gt;&lt;w:name w:val="index 2"/&gt;&lt;w:basedOn w:val="Normal"/&gt;&lt;w:next w:val="Normal"/&gt;&lt;w:autoRedefine/&gt;&lt;w:uiPriority w:val="99"/&gt;&lt;w:semiHidden/&gt;&lt;w:unhideWhenUsed/&gt;&lt;w:pPr&gt;&lt;w:spacing w:line="240" w:lineRule="auto"/&gt;&lt;w:ind w:left="480" w:firstLine="0"/&gt;&lt;/w:pPr&gt;&lt;/w:style&gt;&lt;w:style w:type="paragraph" w:styleId="Index3"&gt;&lt;w:name w:val="index 3"/&gt;&lt;w:basedOn w:val="Normal"/&gt;&lt;w:next w:val="Normal"/&gt;&lt;w:autoRedefine/&gt;&lt;w:uiPriority w:val="99"/&gt;&lt;w:semiHidden/&gt;&lt;w:unhideWhenUsed/&gt;&lt;w:pPr&gt;&lt;w:spacing w:line="240" w:lineRule="auto"/&gt;&lt;w:ind w:left="720" w:firstLine="0"/&gt;&lt;/w:pPr&gt;&lt;/w:style&gt;&lt;w:style w:type="paragraph" w:styleId="Index4"&gt;&lt;w:name w:val="index 4"/&gt;&lt;w:basedOn w:val="Normal"/&gt;&lt;w:next w:val="Normal"/&gt;&lt;w:autoRedefine/&gt;&lt;w:uiPriority w:val="99"/&gt;&lt;w:semiHidden/&gt;&lt;w:unhideWhenUsed/&gt;&lt;w:pPr&gt;&lt;w:spacing w:line="240" w:lineRule="auto"/&gt;&lt;w:ind w:left="960" w:firstLine="0"/&gt;&lt;/w:pPr&gt;&lt;/w:style&gt;&lt;w:style w:type="paragraph" w:styleId="Index5"&gt;&lt;w:name w:val="index 5"/&gt;&lt;w:basedOn w:val="Normal"/&gt;&lt;w:next w:val="Normal"/&gt;&lt;w:autoRedefine/&gt;&lt;w:uiPriority w:val="99"/&gt;&lt;w:semiHidden/&gt;&lt;w:unhideWhenUsed/&gt;&lt;w:pPr&gt;&lt;w:spacing w:line="240" w:lineRule="auto"/&gt;&lt;w:ind w:left="1200" w:firstLine="0"/&gt;&lt;/w:pPr&gt;&lt;/w:style&gt;&lt;w:style w:type="paragraph" w:styleId="Index6"&gt;&lt;w:name w:val="index 6"/&gt;&lt;w:basedOn w:val="Normal"/&gt;&lt;w:next w:val="Normal"/&gt;&lt;w:autoRedefine/&gt;&lt;w:uiPriority w:val="99"/&gt;&lt;w:semiHidden/&gt;&lt;w:unhideWhenUsed/&gt;&lt;w:pPr&gt;&lt;w:spacing w:line="240" w:lineRule="auto"/&gt;&lt;w:ind w:left="1440" w:firstLine="0"/&gt;&lt;/w:pPr&gt;&lt;/w:style&gt;&lt;w:style w:type="paragraph" w:styleId="Index7"&gt;&lt;w:name w:val="index 7"/&gt;&lt;w:basedOn w:val="Normal"/&gt;&lt;w:next w:val="Normal"/&gt;&lt;w:autoRedefine/&gt;&lt;w:uiPriority w:val="99"/&gt;&lt;w:semiHidden/&gt;&lt;w:unhideWhenUsed/&gt;&lt;w:pPr&gt;&lt;w:spacing w:line="240" w:lineRule="auto"/&gt;&lt;w:ind w:left="1680" w:firstLine="0"/&gt;&lt;/w:pPr&gt;&lt;/w:style&gt;&lt;w:style w:type="paragraph" w:styleId="Index8"&gt;&lt;w:name w:val="index 8"/&gt;&lt;w:basedOn w:val="Normal"/&gt;&lt;w:next w:val="Normal"/&gt;&lt;w:autoRedefine/&gt;&lt;w:uiPriority w:val="99"/&gt;&lt;w:semiHidden/&gt;&lt;w:unhideWhenUsed/&gt;&lt;w:pPr&gt;&lt;w:spacing w:line="240" w:lineRule="auto"/&gt;&lt;w:ind w:left="1920" w:firstLine="0"/&gt;&lt;/w:pPr&gt;&lt;/w:style&gt;&lt;w:style w:type="paragraph" w:styleId="Index9"&gt;&lt;w:name w:val="index 9"/&gt;&lt;w:basedOn w:val="Normal"/&gt;&lt;w:next w:val="Normal"/&gt;&lt;w:autoRedefine/&gt;&lt;w:uiPriority w:val="99"/&gt;&lt;w:semiHidden/&gt;&lt;w:unhideWhenUsed/&gt;&lt;w:pPr&gt;&lt;w:spacing w:line="240" w:lineRule="auto"/&gt;&lt;w:ind w:left="2160" w:firstLine="0"/&gt;&lt;/w:pPr&gt;&lt;/w:style&gt;&lt;w:style w:type="paragraph" w:styleId="IndexHeading"&gt;&lt;w:name w:val="index heading"/&gt;&lt;w:basedOn w:val="Normal"/&gt;&lt;w:next w:val="Index1"/&gt;&lt;w:uiPriority w:val="99"/&gt;&lt;w:semiHidden/&gt;&lt;w:unhideWhenUsed/&gt;&lt;w:pPr&gt;&lt;w:ind w:firstLine="0"/&gt;&lt;/w:pPr&gt;&lt;w:rPr&gt;&lt;w:rFonts w:asciiTheme="majorHAnsi" w:eastAsiaTheme="majorEastAsia" w:hAnsiTheme="majorHAnsi" w:cstheme="majorBidi"/&gt;&lt;w:b/&gt;&lt;w:bCs/&gt;&lt;/w:rPr&gt;&lt;/w:style&gt;&lt;w:style w:type="paragraph" w:styleId="IntenseQuote"&gt;&lt;w:name w:val="Intense Quote"/&gt;&lt;w:basedOn w:val="Normal"/&gt;&lt;w:next w:val="Normal"/&gt;&lt;w:link w:val="IntenseQuoteChar"/&gt;&lt;w:uiPriority w:val="30"/&gt;&lt;w:semiHidden/&gt;&lt;w:unhideWhenUsed/&gt;&lt;w:qFormat/&gt;&lt;w:rsid w:val="00EB69D3"/&gt;&lt;w:pPr&gt;&lt;w:pBdr&gt;&lt;w:top w:val="single" w:sz="4" w:space="10" w:color="6E6E6E" w:themeColor="accent1" w:themeShade="80"/&gt;&lt;w:bottom w:val="single" w:sz="4" w:space="10" w:color="6E6E6E" w:themeColor="accent1" w:themeShade="80"/&gt;&lt;/w:pBdr&gt;&lt;w:spacing w:before="360" w:after="360"/&gt;&lt;w:ind w:left="864" w:right="864" w:firstLine="0"/&gt;&lt;w:jc w:val="center"/&gt;&lt;/w:pPr&gt;&lt;w:rPr&gt;&lt;w:i/&gt;&lt;w:iCs/&gt;&lt;w:color w:val="6E6E6E" w:themeColor="accent1" w:themeShade="80"/&gt;&lt;/w:rPr&gt;&lt;/w:style&gt;&lt;w:style w:type="character" w:customStyle="1" w:styleId="IntenseQuoteChar"&gt;&lt;w:name w:val="Intense Quote Char"/&gt;&lt;w:basedOn w:val="DefaultParagraphFont"/&gt;&lt;w:link w:val="IntenseQuote"/&gt;&lt;w:uiPriority w:val="30"/&gt;&lt;w:semiHidden/&gt;&lt;w:rsid w:val="00EB69D3"/&gt;&lt;w:rPr&gt;&lt;w:i/&gt;&lt;w:iCs/&gt;&lt;w:color w:val="6E6E6E" w:themeColor="accent1" w:themeShade="80"/&gt;&lt;/w:rPr&gt;&lt;/w:style&gt;&lt;w:style w:type="paragraph" w:styleId="List"&gt;&lt;w:name w:val="List"/&gt;&lt;w:basedOn w:val="Normal"/&gt;&lt;w:uiPriority w:val="99"/&gt;&lt;w:semiHidden/&gt;&lt;w:unhideWhenUsed/&gt;&lt;w:pPr&gt;&lt;w:ind w:left="360" w:firstLine="0"/&gt;&lt;w:contextualSpacing/&gt;&lt;/w:pPr&gt;&lt;/w:style&gt;&lt;w:style w:type="paragraph" w:styleId="List2"&gt;&lt;w:name w:val="List 2"/&gt;&lt;w:basedOn w:val="Normal"/&gt;&lt;w:uiPriority w:val="99"/&gt;&lt;w:semiHidden/&gt;&lt;w:unhideWhenUsed/&gt;&lt;w:pPr&gt;&lt;w:ind w:left="720" w:firstLine="0"/&gt;&lt;w:contextualSpacing/&gt;&lt;/w:pPr&gt;&lt;/w:style&gt;&lt;w:style w:type="paragraph" w:styleId="List3"&gt;&lt;w:name w:val="List 3"/&gt;&lt;w:basedOn w:val="Normal"/&gt;&lt;w:uiPriority w:val="99"/&gt;&lt;w:semiHidden/&gt;&lt;w:unhideWhenUsed/&gt;&lt;w:pPr&gt;&lt;w:ind w:left="1080" w:firstLine="0"/&gt;&lt;w:contextualSpacing/&gt;&lt;/w:pPr&gt;&lt;/w:style&gt;&lt;w:style w:type="paragraph" w:styleId="List4"&gt;&lt;w:name w:val="List 4"/&gt;&lt;w:basedOn w:val="Normal"/&gt;&lt;w:uiPriority w:val="99"/&gt;&lt;w:semiHidden/&gt;&lt;w:unhideWhenUsed/&gt;&lt;w:pPr&gt;&lt;w:ind w:left="1440" w:firstLine="0"/&gt;&lt;w:contextualSpacing/&gt;&lt;/w:pPr&gt;&lt;/w:style&gt;&lt;w:style w:type="paragraph" w:styleId="List5"&gt;&lt;w:name w:val="List 5"/&gt;&lt;w:basedOn w:val="Normal"/&gt;&lt;w:uiPriority w:val="99"/&gt;&lt;w:semiHidden/&gt;&lt;w:unhideWhenUsed/&gt;&lt;w:pPr&gt;&lt;w:ind w:left="1800" w:firstLine="0"/&gt;&lt;w:contextualSpacing/&gt;&lt;/w:pPr&gt;&lt;/w:style&gt;&lt;w:style w:type="paragraph" w:styleId="ListBullet"&gt;&lt;w:name w:val="List Bullet"/&gt;&lt;w:basedOn w:val="Normal"/&gt;&lt;w:uiPriority w:val="8"/&gt;&lt;w:unhideWhenUsed/&gt;&lt;w:qFormat/&gt;&lt;w:pPr&gt;&lt;w:numPr&gt;&lt;w:numId w:val="1"/&gt;&lt;/w:numPr&gt;&lt;w:contextualSpacing/&gt;&lt;/w:pPr&gt;&lt;/w:style&gt;&lt;w:style w:type="paragraph" w:styleId="ListBullet2"&gt;&lt;w:name w:val="List Bullet 2"/&gt;&lt;w:basedOn w:val="Normal"/&gt;&lt;w:uiPriority w:val="99"/&gt;&lt;w:semiHidden/&gt;&lt;w:unhideWhenUsed/&gt;&lt;w:pPr&gt;&lt;w:numPr&gt;&lt;w:numId w:val="2"/&gt;&lt;/w:numPr&gt;&lt;w:ind w:firstLine="0"/&gt;&lt;w:contextualSpacing/&gt;&lt;/w:pPr&gt;&lt;/w:style&gt;&lt;w:style w:type="paragraph" w:styleId="ListBullet3"&gt;&lt;w:name w:val="List Bullet 3"/&gt;&lt;w:basedOn w:val="Normal"/&gt;&lt;w:uiPriority w:val="99"/&gt;&lt;w:semiHidden/&gt;&lt;w:unhideWhenUsed/&gt;&lt;w:pPr&gt;&lt;w:numPr&gt;&lt;w:numId w:val="3"/&gt;&lt;/w:numPr&gt;&lt;w:ind w:firstLine="0"/&gt;&lt;w:contextualSpacing/&gt;&lt;/w:pPr&gt;&lt;/w:style&gt;&lt;w:style w:type="paragraph" w:styleId="ListBullet4"&gt;&lt;w:name w:val="List Bullet 4"/&gt;&lt;w:basedOn w:val="Normal"/&gt;&lt;w:uiPriority w:val="99"/&gt;&lt;w:semiHidden/&gt;&lt;w:unhideWhenUsed/&gt;&lt;w:pPr&gt;&lt;w:numPr&gt;&lt;w:numId w:val="4"/&gt;&lt;/w:numPr&gt;&lt;w:ind w:firstLine="0"/&gt;&lt;w:contextualSpacing/&gt;&lt;/w:pPr&gt;&lt;/w:style&gt;&lt;w:style w:type="paragraph" w:styleId="ListBullet5"&gt;&lt;w:name w:val="List Bullet 5"/&gt;&lt;w:basedOn w:val="Normal"/&gt;&lt;w:uiPriority w:val="99"/&gt;&lt;w:semiHidden/&gt;&lt;w:unhideWhenUsed/&gt;&lt;w:pPr&gt;&lt;w:numPr&gt;&lt;w:numId w:val="5"/&gt;&lt;/w:numPr&gt;&lt;w:ind w:firstLine="0"/&gt;&lt;w:contextualSpacing/&gt;&lt;/w:pPr&gt;&lt;/w:style&gt;&lt;w:style w:type="paragraph" w:styleId="ListContinue"&gt;&lt;w:name w:val="List Continue"/&gt;&lt;w:basedOn w:val="Normal"/&gt;&lt;w:uiPriority w:val="99"/&gt;&lt;w:semiHidden/&gt;&lt;w:unhideWhenUsed/&gt;&lt;w:pPr&gt;&lt;w:spacing w:after="120"/&gt;&lt;w:ind w:left="360" w:firstLine="0"/&gt;&lt;w:contextualSpacing/&gt;&lt;/w:pPr&gt;&lt;/w:style&gt;&lt;w:style w:type="paragraph" w:styleId="ListContinue2"&gt;&lt;w:name w:val="List Continue 2"/&gt;&lt;w:basedOn w:val="Normal"/&gt;&lt;w:uiPriority w:val="99"/&gt;&lt;w:semiHidden/&gt;&lt;w:unhideWhenUsed/&gt;&lt;w:pPr&gt;&lt;w:spacing w:after="120"/&gt;&lt;w:ind w:left="720" w:firstLine="0"/&gt;&lt;w:contextualSpacing/&gt;&lt;/w:pPr&gt;&lt;/w:style&gt;&lt;w:style w:type="paragraph" w:styleId="ListContinue3"&gt;&lt;w:name w:val="List Continue 3"/&gt;&lt;w:basedOn w:val="Normal"/&gt;&lt;w:uiPriority w:val="99"/&gt;&lt;w:semiHidden/&gt;&lt;w:unhideWhenUsed/&gt;&lt;w:pPr&gt;&lt;w:spacing w:after="120"/&gt;&lt;w:ind w:left="1080" w:firstLine="0"/&gt;&lt;w:contextualSpacing/&gt;&lt;/w:pPr&gt;&lt;/w:style&gt;&lt;w:style w:type="paragraph" w:styleId="ListContinue4"&gt;&lt;w:name w:val="List Continue 4"/&gt;&lt;w:basedOn w:val="Normal"/&gt;&lt;w:uiPriority w:val="99"/&gt;&lt;w:semiHidden/&gt;&lt;w:unhideWhenUsed/&gt;&lt;w:pPr&gt;&lt;w:spacing w:after="120"/&gt;&lt;w:ind w:left="1440" w:firstLine="0"/&gt;&lt;w:contextualSpacing/&gt;&lt;/w:pPr&gt;&lt;/w:style&gt;&lt;w:style w:type="paragraph" w:styleId="ListContinue5"&gt;&lt;w:name w:val="List Continue 5"/&gt;&lt;w:basedOn w:val="Normal"/&gt;&lt;w:uiPriority w:val="99"/&gt;&lt;w:semiHidden/&gt;&lt;w:unhideWhenUsed/&gt;&lt;w:pPr&gt;&lt;w:spacing w:after="120"/&gt;&lt;w:ind w:left="1800" w:firstLine="0"/&gt;&lt;w:contextualSpacing/&gt;&lt;/w:pPr&gt;&lt;/w:style&gt;&lt;w:style w:type="paragraph" w:styleId="ListNumber"&gt;&lt;w:name w:val="List Number"/&gt;&lt;w:basedOn w:val="Normal"/&gt;&lt;w:uiPriority w:val="8"/&gt;&lt;w:unhideWhenUsed/&gt;&lt;w:qFormat/&gt;&lt;w:pPr&gt;&lt;w:numPr&gt;&lt;w:numId w:val="6"/&gt;&lt;/w:numPr&gt;&lt;w:contextualSpacing/&gt;&lt;/w:pPr&gt;&lt;/w:style&gt;&lt;w:style w:type="paragraph" w:styleId="ListNumber2"&gt;&lt;w:name w:val="List Number 2"/&gt;&lt;w:basedOn w:val="Normal"/&gt;&lt;w:uiPriority w:val="99"/&gt;&lt;w:semiHidden/&gt;&lt;w:unhideWhenUsed/&gt;&lt;w:pPr&gt;&lt;w:numPr&gt;&lt;w:numId w:val="7"/&gt;&lt;/w:numPr&gt;&lt;w:ind w:firstLine="0"/&gt;&lt;w:contextualSpacing/&gt;&lt;/w:pPr&gt;&lt;/w:style&gt;&lt;w:style w:type="paragraph" w:styleId="ListNumber3"&gt;&lt;w:name w:val="List Number 3"/&gt;&lt;w:basedOn w:val="Normal"/&gt;&lt;w:uiPriority w:val="99"/&gt;&lt;w:semiHidden/&gt;&lt;w:unhideWhenUsed/&gt;&lt;w:pPr&gt;&lt;w:numPr&gt;&lt;w:numId w:val="8"/&gt;&lt;/w:numPr&gt;&lt;w:ind w:firstLine="0"/&gt;&lt;w:contextualSpacing/&gt;&lt;/w:pPr&gt;&lt;/w:style&gt;&lt;w:style w:type="paragraph" w:styleId="ListNumber4"&gt;&lt;w:name w:val="List Number 4"/&gt;&lt;w:basedOn w:val="Normal"/&gt;&lt;w:uiPriority w:val="99"/&gt;&lt;w:semiHidden/&gt;&lt;w:unhideWhenUsed/&gt;&lt;w:pPr&gt;&lt;w:numPr&gt;&lt;w:numId w:val="9"/&gt;&lt;/w:numPr&gt;&lt;w:ind w:firstLine="0"/&gt;&lt;w:contextualSpacing/&gt;&lt;/w:pPr&gt;&lt;/w:style&gt;&lt;w:style w:type="paragraph" w:styleId="ListNumber5"&gt;&lt;w:name w:val="List Number 5"/&gt;&lt;w:basedOn w:val="Normal"/&gt;&lt;w:uiPriority w:val="99"/&gt;&lt;w:semiHidden/&gt;&lt;w:unhideWhenUsed/&gt;&lt;w:pPr&gt;&lt;w:numPr&gt;&lt;w:numId w:val="10"/&gt;&lt;/w:numPr&gt;&lt;w:ind w:firstLine="0"/&gt;&lt;w:contextualSpacing/&gt;&lt;/w:pPr&gt;&lt;/w:style&gt;&lt;w:style w:type="paragraph" w:styleId="ListParagraph"&gt;&lt;w:name w:val="List Paragraph"/&gt;&lt;w:basedOn w:val="Normal"/&gt;&lt;w:uiPriority w:val="34"/&gt;&lt;w:semiHidden/&gt;&lt;w:unhideWhenUsed/&gt;&lt;w:qFormat/&gt;&lt;w:pPr&gt;&lt;w:ind w:left="720" w:firstLine="0"/&gt;&lt;w:contextualSpacing/&gt;&lt;/w:pPr&gt;&lt;/w:style&gt;&lt;w:style w:type="paragraph" w:styleId="MacroText"&gt;&lt;w:name w:val="macro"/&gt;&lt;w:link w:val="MacroTextChar"/&gt;&lt;w:uiPriority w:val="99"/&gt;&lt;w:semiHidden/&gt;&lt;w:unhideWhenUsed/&gt;&lt;w:rsid w:val="00EB69D3"/&gt;&lt;w:pPr&gt;&lt;w:tabs&gt;&lt;w:tab w:val="left" w:pos="480"/&gt;&lt;w:tab w:val="left" w:pos="960"/&gt;&lt;w:tab w:val="left" w:pos="1440"/&gt;&lt;w:tab w:val="left" w:pos="1920"/&gt;&lt;w:tab w:val="left" w:pos="2400"/&gt;&lt;w:tab w:val="left" w:pos="2880"/&gt;&lt;w:tab w:val="left" w:pos="3360"/&gt;&lt;w:tab w:val="left" w:pos="3840"/&gt;&lt;w:tab w:val="left" w:pos="4320"/&gt;&lt;/w:tabs&gt;&lt;w:ind w:firstLine="0"/&gt;&lt;/w:pPr&gt;&lt;w:rPr&gt;&lt;w:rFonts w:ascii="Consolas" w:hAnsi="Consolas" w:cs="Consolas"/&gt;&lt;w:kern w:val="24"/&gt;&lt;w:sz w:val="22"/&gt;&lt;w:szCs w:val="20"/&gt;&lt;/w:rPr&gt;&lt;/w:style&gt;&lt;w:style w:type="character" w:customStyle="1" w:styleId="MacroTextChar"&gt;&lt;w:name w:val="Macro Text Char"/&gt;&lt;w:basedOn w:val="DefaultParagraphFont"/&gt;&lt;w:link w:val="MacroText"/&gt;&lt;w:uiPriority w:val="99"/&gt;&lt;w:semiHidden/&gt;&lt;w:rsid w:val="00EB69D3"/&gt;&lt;w:rPr&gt;&lt;w:rFonts w:ascii="Consolas" w:hAnsi="Consolas" w:cs="Consolas"/&gt;&lt;w:kern w:val="24"/&gt;&lt;w:sz w:val="22"/&gt;&lt;w:szCs w:val="20"/&gt;&lt;/w:rPr&gt;&lt;/w:style&gt;&lt;w:style w:type="paragraph" w:styleId="MessageHeader"&gt;&lt;w:name w:val="Message Header"/&gt;&lt;w:basedOn w:val="Normal"/&gt;&lt;w:link w:val="MessageHeaderChar"/&gt;&lt;w:uiPriority w:val="99"/&gt;&lt;w:semiHidden/&gt;&lt;w:unhideWhenUsed/&gt;&lt;w:pPr&gt;&lt;w:pBdr&gt;&lt;w:top w:val="single" w:sz="6" w:space="1" w:color="auto"/&gt;&lt;w:left w:val="single" w:sz="6" w:space="1" w:color="auto"/&gt;&lt;w:bottom w:val="single" w:sz="6" w:space="1" w:color="auto"/&gt;&lt;w:right w:val="single" w:sz="6" w:space="1" w:color="auto"/&gt;&lt;/w:pBdr&gt;&lt;w:shd w:val="pct20" w:color="auto" w:fill="auto"/&gt;&lt;w:spacing w:line="240" w:lineRule="auto"/&gt;&lt;w:ind w:left="1080" w:firstLine="0"/&gt;&lt;/w:pPr&gt;&lt;w:rPr&gt;&lt;w:rFonts w:asciiTheme="majorHAnsi" w:eastAsiaTheme="majorEastAsia" w:hAnsiTheme="majorHAnsi" w:cstheme="majorBidi"/&gt;&lt;/w:rPr&gt;&lt;/w:style&gt;&lt;w:style w:type="character" w:customStyle="1" w:styleId="MessageHeaderChar"&gt;&lt;w:name w:val="Message Header Char"/&gt;&lt;w:basedOn w:val="DefaultParagraphFont"/&gt;&lt;w:link w:val="MessageHeader"/&gt;&lt;w:uiPriority w:val="99"/&gt;&lt;w:semiHidden/&gt;&lt;w:rPr&gt;&lt;w:rFonts w:asciiTheme="majorHAnsi" w:eastAsiaTheme="majorEastAsia" w:hAnsiTheme="majorHAnsi" w:cstheme="majorBidi"/&gt;&lt;w:kern w:val="24"/&gt;&lt;w:shd w:val="pct20" w:color="auto" w:fill="auto"/&gt;&lt;/w:rPr&gt;&lt;/w:style&gt;&lt;w:style w:type="paragraph" w:styleId="NormalWeb"&gt;&lt;w:name w:val="Normal (Web)"/&gt;&lt;w:basedOn w:val="Normal"/&gt;&lt;w:uiPriority w:val="99"/&gt;&lt;w:semiHidden/&gt;&lt;w:unhideWhenUsed/&gt;&lt;w:pPr&gt;&lt;w:ind w:firstLine="0"/&gt;&lt;/w:pPr&gt;&lt;w:rPr&gt;&lt;w:rFonts w:ascii="Times New Roman" w:hAnsi="Times New Roman" w:cs="Times New Roman"/&gt;&lt;/w:rPr&gt;&lt;/w:style&gt;&lt;w:style w:type="paragraph" w:styleId="NormalIndent"&gt;&lt;w:name w:val="Normal Indent"/&gt;&lt;w:basedOn w:val="Normal"/&gt;&lt;w:uiPriority w:val="99"/&gt;&lt;w:semiHidden/&gt;&lt;w:unhideWhenUsed/&gt;&lt;w:pPr&gt;&lt;w:ind w:left="720" w:firstLine="0"/&gt;&lt;/w:pPr&gt;&lt;/w:style&gt;&lt;w:style w:type="paragraph" w:styleId="NoteHeading"&gt;&lt;w:name w:val="Note Heading"/&gt;&lt;w:basedOn w:val="Normal"/&gt;&lt;w:next w:val="Normal"/&gt;&lt;w:link w:val="NoteHeadingChar"/&gt;&lt;w:uiPriority w:val="99"/&gt;&lt;w:semiHidden/&gt;&lt;w:unhideWhenUsed/&gt;&lt;w:pPr&gt;&lt;w:spacing w:line="240" w:lineRule="auto"/&gt;&lt;w:ind w:firstLine="0"/&gt;&lt;/w:pPr&gt;&lt;/w:style&gt;&lt;w:style w:type="character" w:customStyle="1" w:styleId="NoteHeadingChar"&gt;&lt;w:name w:val="Note Heading Char"/&gt;&lt;w:basedOn w:val="DefaultParagraphFont"/&gt;&lt;w:link w:val="NoteHeading"/&gt;&lt;w:uiPriority w:val="99"/&gt;&lt;w:semiHidden/&gt;&lt;w:rPr&gt;&lt;w:kern w:val="24"/&gt;&lt;/w:rPr&gt;&lt;/w:style&gt;&lt;w:style w:type="paragraph" w:styleId="PlainText"&gt;&lt;w:name w:val="Plain Text"/&gt;&lt;w:basedOn w:val="Normal"/&gt;&lt;w:link w:val="PlainTextChar"/&gt;&lt;w:uiPriority w:val="99"/&gt;&lt;w:semiHidden/&gt;&lt;w:unhideWhenUsed/&gt;&lt;w:rsid w:val="00EB69D3"/&gt;&lt;w:pPr&gt;&lt;w:spacing w:line="240" w:lineRule="auto"/&gt;&lt;w:ind w:firstLine="0"/&gt;&lt;/w:pPr&gt;&lt;w:rPr&gt;&lt;w:rFonts w:ascii="Consolas" w:hAnsi="Consolas" w:cs="Consolas"/&gt;&lt;w:sz w:val="22"/&gt;&lt;w:szCs w:val="21"/&gt;&lt;/w:rPr&gt;&lt;/w:style&gt;&lt;w:style w:type="character" w:customStyle="1" w:styleId="PlainTextChar"&gt;&lt;w:name w:val="Plain Text Char"/&gt;&lt;w:basedOn w:val="DefaultParagraphFont"/&gt;&lt;w:link w:val="PlainText"/&gt;&lt;w:uiPriority w:val="99"/&gt;&lt;w:semiHidden/&gt;&lt;w:rsid w:val="00EB69D3"/&gt;&lt;w:rPr&gt;&lt;w:rFonts w:ascii="Consolas" w:hAnsi="Consolas" w:cs="Consolas"/&gt;&lt;w:sz w:val="22"/&gt;&lt;w:szCs w:val="21"/&gt;&lt;/w:rPr&gt;&lt;/w:style&gt;&lt;w:style w:type="paragraph" w:styleId="Quote"&gt;&lt;w:name w:val="Quote"/&gt;&lt;w:basedOn w:val="Normal"/&gt;&lt;w:next w:val="Normal"/&gt;&lt;w:link w:val="QuoteChar"/&gt;&lt;w:uiPriority w:val="29"/&gt;&lt;w:semiHidden/&gt;&lt;w:unhideWhenUsed/&gt;&lt;w:qFormat/&gt;&lt;w:pPr&gt;&lt;w:spacing w:before="200" w:after="160"/&gt;&lt;w:ind w:left="864" w:right="864" w:firstLine="0"/&gt;&lt;w:jc w:val="center"/&gt;&lt;/w:pPr&gt;&lt;w:rPr&gt;&lt;w:i/&gt;&lt;w:iCs/&gt;&lt;w:color w:val="404040" w:themeColor="text1" w:themeTint="BF"/&gt;&lt;/w:rPr&gt;&lt;/w:style&gt;&lt;w:style w:type="character" w:customStyle="1" w:styleId="QuoteChar"&gt;&lt;w:name w:val="Quote Char"/&gt;&lt;w:basedOn w:val="DefaultParagraphFont"/&gt;&lt;w:link w:val="Quote"/&gt;&lt;w:uiPriority w:val="29"/&gt;&lt;w:semiHidden/&gt;&lt;w:rPr&gt;&lt;w:i/&gt;&lt;w:iCs/&gt;&lt;w:color w:val="404040" w:themeColor="text1" w:themeTint="BF"/&gt;&lt;w:kern w:val="24"/&gt;&lt;/w:rPr&gt;&lt;/w:style&gt;&lt;w:style w:type="paragraph" w:styleId="Salutation"&gt;&lt;w:name w:val="Salutation"/&gt;&lt;w:basedOn w:val="Normal"/&gt;&lt;w:next w:val="Normal"/&gt;&lt;w:link w:val="SalutationChar"/&gt;&lt;w:uiPriority w:val="99"/&gt;&lt;w:semiHidden/&gt;&lt;w:unhideWhenUsed/&gt;&lt;w:pPr&gt;&lt;w:ind w:firstLine="0"/&gt;&lt;/w:pPr&gt;&lt;/w:style&gt;&lt;w:style w:type="character" w:customStyle="1" w:styleId="SalutationChar"&gt;&lt;w:name w:val="Salutation Char"/&gt;&lt;w:basedOn w:val="DefaultParagraphFont"/&gt;&lt;w:link w:val="Salutation"/&gt;&lt;w:uiPriority w:val="99"/&gt;&lt;w:semiHidden/&gt;&lt;w:rPr&gt;&lt;w:kern w:val="24"/&gt;&lt;/w:rPr&gt;&lt;/w:style&gt;&lt;w:style w:type="paragraph" w:styleId="Signature"&gt;&lt;w:name w:val="Signature"/&gt;&lt;w:basedOn w:val="Normal"/&gt;&lt;w:link w:val="SignatureChar"/&gt;&lt;w:uiPriority w:val="99"/&gt;&lt;w:semiHidden/&gt;&lt;w:unhideWhenUsed/&gt;&lt;w:pPr&gt;&lt;w:spacing w:line="240" w:lineRule="auto"/&gt;&lt;w:ind w:left="4320" w:firstLine="0"/&gt;&lt;/w:pPr&gt;&lt;/w:style&gt;&lt;w:style w:type="character" w:customStyle="1" w:styleId="SignatureChar"&gt;&lt;w:name w:val="Signature Char"/&gt;&lt;w:basedOn w:val="DefaultParagraphFont"/&gt;&lt;w:link w:val="Signature"/&gt;&lt;w:uiPriority w:val="99"/&gt;&lt;w:semiHidden/&gt;&lt;w:rPr&gt;&lt;w:kern w:val="24"/&gt;&lt;/w:rPr&gt;&lt;/w:style&gt;&lt;w:style w:type="paragraph" w:customStyle="1" w:styleId="Title2"&gt;&lt;w:name w:val="Title 2"/&gt;&lt;w:basedOn w:val="Normal"/&gt;&lt;w:uiPriority w:val="1"/&gt;&lt;w:qFormat/&gt;&lt;w:pPr&gt;&lt;w:ind w:firstLine="0"/&gt;&lt;w:jc w:val="center"/&gt;&lt;/w:pPr&gt;&lt;/w:style&gt;&lt;w:style w:type="paragraph" w:styleId="TableofAuthorities"&gt;&lt;w:name w:val="table of authorities"/&gt;&lt;w:basedOn w:val="Normal"/&gt;&lt;w:next w:val="Normal"/&gt;&lt;w:uiPriority w:val="99"/&gt;&lt;w:semiHidden/&gt;&lt;w:unhideWhenUsed/&gt;&lt;w:pPr&gt;&lt;w:ind w:left="240" w:firstLine="0"/&gt;&lt;/w:pPr&gt;&lt;/w:style&gt;&lt;w:style w:type="paragraph" w:styleId="TableofFigures"&gt;&lt;w:name w:val="table of figures"/&gt;&lt;w:basedOn w:val="Normal"/&gt;&lt;w:next w:val="Normal"/&gt;&lt;w:uiPriority w:val="99"/&gt;&lt;w:semiHidden/&gt;&lt;w:unhideWhenUsed/&gt;&lt;w:pPr&gt;&lt;w:ind w:firstLine="0"/&gt;&lt;/w:pPr&gt;&lt;/w:style&gt;&lt;w:style w:type="paragraph" w:styleId="TOAHeading"&gt;&lt;w:name w:val="toa heading"/&gt;&lt;w:basedOn w:val="Normal"/&gt;&lt;w:next w:val="Normal"/&gt;&lt;w:uiPriority w:val="99"/&gt;&lt;w:semiHidden/&gt;&lt;w:unhideWhenUsed/&gt;&lt;w:pPr&gt;&lt;w:spacing w:before="120"/&gt;&lt;w:ind w:firstLine="0"/&gt;&lt;/w:pPr&gt;&lt;w:rPr&gt;&lt;w:rFonts w:asciiTheme="majorHAnsi" w:eastAsiaTheme="majorEastAsia" w:hAnsiTheme="majorHAnsi" w:cstheme="majorBidi"/&gt;&lt;w:b/&gt;&lt;w:bCs/&gt;&lt;/w:rPr&gt;&lt;/w:style&gt;&lt;w:style w:type="paragraph" w:styleId="TOC4"&gt;&lt;w:name w:val="toc 4"/&gt;&lt;w:basedOn w:val="Normal"/&gt;&lt;w:next w:val="Normal"/&gt;&lt;w:autoRedefine/&gt;&lt;w:uiPriority w:val="39"/&gt;&lt;w:semiHidden/&gt;&lt;w:unhideWhenUsed/&gt;&lt;w:pPr&gt;&lt;w:spacing w:after="100"/&gt;&lt;w:ind w:left="720" w:firstLine="0"/&gt;&lt;/w:pPr&gt;&lt;/w:style&gt;&lt;w:style w:type="paragraph" w:styleId="TOC5"&gt;&lt;w:name w:val="toc 5"/&gt;&lt;w:basedOn w:val="Normal"/&gt;&lt;w:next w:val="Normal"/&gt;&lt;w:autoRedefine/&gt;&lt;w:uiPriority w:val="39"/&gt;&lt;w:semiHidden/&gt;&lt;w:unhideWhenUsed/&gt;&lt;w:pPr&gt;&lt;w:spacing w:after="100"/&gt;&lt;w:ind w:left="960" w:firstLine="0"/&gt;&lt;/w:pPr&gt;&lt;/w:style&gt;&lt;w:style w:type="paragraph" w:styleId="TOC6"&gt;&lt;w:name w:val="toc 6"/&gt;&lt;w:basedOn w:val="Normal"/&gt;&lt;w:next w:val="Normal"/&gt;&lt;w:autoRedefine/&gt;&lt;w:uiPriority w:val="39"/&gt;&lt;w:semiHidden/&gt;&lt;w:unhideWhenUsed/&gt;&lt;w:pPr&gt;&lt;w:spacing w:after="100"/&gt;&lt;w:ind w:left="1200" w:firstLine="0"/&gt;&lt;/w:pPr&gt;&lt;/w:style&gt;&lt;w:style w:type="paragraph" w:styleId="TOC7"&gt;&lt;w:name w:val="toc 7"/&gt;&lt;w:basedOn w:val="Normal"/&gt;&lt;w:next w:val="Normal"/&gt;&lt;w:autoRedefine/&gt;&lt;w:uiPriority w:val="39"/&gt;&lt;w:semiHidden/&gt;&lt;w:unhideWhenUsed/&gt;&lt;w:pPr&gt;&lt;w:spacing w:after="100"/&gt;&lt;w:ind w:left="1440" w:firstLine="0"/&gt;&lt;/w:pPr&gt;&lt;/w:style&gt;&lt;w:style w:type="paragraph" w:styleId="TOC8"&gt;&lt;w:name w:val="toc 8"/&gt;&lt;w:basedOn w:val="Normal"/&gt;&lt;w:next w:val="Normal"/&gt;&lt;w:autoRedefine/&gt;&lt;w:uiPriority w:val="39"/&gt;&lt;w:semiHidden/&gt;&lt;w:unhideWhenUsed/&gt;&lt;w:pPr&gt;&lt;w:spacing w:after="100"/&gt;&lt;w:ind w:left="1680" w:firstLine="0"/&gt;&lt;/w:pPr&gt;&lt;/w:style&gt;&lt;w:style w:type="paragraph" w:styleId="TOC9"&gt;&lt;w:name w:val="toc 9"/&gt;&lt;w:basedOn w:val="Normal"/&gt;&lt;w:next w:val="Normal"/&gt;&lt;w:autoRedefine/&gt;&lt;w:uiPriority w:val="39"/&gt;&lt;w:semiHidden/&gt;&lt;w:unhideWhenUsed/&gt;&lt;w:pPr&gt;&lt;w:spacing w:after="100"/&gt;&lt;w:ind w:left="1920" w:firstLine="0"/&gt;&lt;/w:pPr&gt;&lt;/w:style&gt;&lt;w:style w:type="character" w:styleId="EndnoteReference"&gt;&lt;w:name w:val="endnote reference"/&gt;&lt;w:basedOn w:val="DefaultParagraphFont"/&gt;&lt;w:uiPriority w:val="99"/&gt;&lt;w:semiHidden/&gt;&lt;w:unhideWhenUsed/&gt;&lt;w:rPr&gt;&lt;w:vertAlign w:val="superscript"/&gt;&lt;/w:rPr&gt;&lt;/w:style&gt;&lt;w:style w:type="character" w:styleId="FootnoteReference"&gt;&lt;w:name w:val="footnote reference"/&gt;&lt;w:basedOn w:val="DefaultParagraphFont"/&gt;&lt;w:uiPriority w:val="99"/&gt;&lt;w:qFormat/&gt;&lt;w:rPr&gt;&lt;w:vertAlign w:val="superscript"/&gt;&lt;/w:rPr&gt;&lt;/w:style&gt;&lt;w:style w:type="table" w:customStyle="1" w:styleId="APAReport"&gt;&lt;w:name w:val="APA Report"/&gt;&lt;w:basedOn w:val="TableNormal"/&gt;&lt;w:uiPriority w:val="99"/&gt;&lt;w:rsid w:val="003F7CBD"/&gt;&lt;w:pPr&gt;&lt;w:spacing w:line="240" w:lineRule="auto"/&gt;&lt;w:ind w:firstLine="0"/&gt;&lt;/w:pPr&gt;&lt;w:tblPr&gt;&lt;w:tblInd w:w="0" w:type="dxa"/&gt;&lt;w:tblBorders&gt;&lt;w:top w:val="single" w:sz="12" w:space="0" w:color="auto"/&gt;&lt;w:bottom w:val="single" w:sz="12" w:space="0" w:color="auto"/&gt;&lt;/w:tblBorders&gt;&lt;w:tblCellMar&gt;&lt;w:top w:w="0" w:type="dxa"/&gt;&lt;w:left w:w="108" w:type="dxa"/&gt;&lt;w:bottom w:w="0" w:type="dxa"/&gt;&lt;w:right w:w="108" w:type="dxa"/&gt;&lt;/w:tblCellMar&gt;&lt;/w:tblPr&gt;&lt;w:tblStylePr w:type="firstRow"&gt;&lt;w:rPr&gt;&lt;w:rFonts w:asciiTheme="majorHAnsi" w:hAnsiTheme="majorHAnsi"/&gt;&lt;/w:rPr&gt;&lt;w:tblPr/&gt;&lt;w:tcPr&gt;&lt;w:tcBorders&gt;&lt;w:top w:val="single" w:sz="12" w:space="0" w:color="auto"/&gt;&lt;w:left w:val="nil"/&gt;&lt;w:bottom w:val="single" w:sz="12" w:space="0" w:color="auto"/&gt;&lt;w:right w:val="nil"/&gt;&lt;w:insideH w:val="nil"/&gt;&lt;w:insideV w:val="nil"/&gt;&lt;w:tl2br w:val="nil"/&gt;&lt;w:tr2bl w:val="nil"/&gt;&lt;/w:tcBorders&gt;&lt;/w:tcPr&gt;&lt;/w:tblStylePr&gt;&lt;/w:style&gt;&lt;w:style w:type="paragraph" w:customStyle="1" w:styleId="TableFigure"&gt;&lt;w:name w:val="Table/Figure"/&gt;&lt;w:basedOn w:val="Normal"/&gt;&lt;w:uiPriority w:val="7"/&gt;&lt;w:qFormat/&gt;&lt;w:pPr&gt;&lt;w:spacing w:before="240"/&gt;&lt;w:ind w:firstLine="0"/&gt;&lt;w:contextualSpacing/&gt;&lt;/w:pPr&gt;&lt;/w:style&gt;&lt;w:style w:type="paragraph" w:styleId="Footer"&gt;&lt;w:name w:val="footer"/&gt;&lt;w:basedOn w:val="Normal"/&gt;&lt;w:link w:val="FooterChar"/&gt;&lt;w:uiPriority w:val="99"/&gt;&lt;w:qFormat/&gt;&lt;w:pPr&gt;&lt;w:tabs&gt;&lt;w:tab w:val="center" w:pos="4680"/&gt;&lt;w:tab w:val="right" w:pos="9360"/&gt;&lt;/w:tabs&gt;&lt;w:spacing w:line="240" w:lineRule="auto"/&gt;&lt;/w:pPr&gt;&lt;/w:style&gt;&lt;w:style w:type="character" w:customStyle="1" w:styleId="FooterChar"&gt;&lt;w:name w:val="Footer Char"/&gt;&lt;w:basedOn w:val="DefaultParagraphFont"/&gt;&lt;w:link w:val="Footer"/&gt;&lt;w:uiPriority w:val="99"/&gt;&lt;w:rsid w:val="00DB2E59"/&gt;&lt;/w:style&gt;&lt;w:style w:type="character" w:styleId="CommentReference"&gt;&lt;w:name w:val="annotation reference"/&gt;&lt;w:basedOn w:val="DefaultParagraphFont"/&gt;&lt;w:uiPriority w:val="99"/&gt;&lt;w:semiHidden/&gt;&lt;w:unhideWhenUsed/&gt;&lt;w:rsid w:val="00EB69D3"/&gt;&lt;w:rPr&gt;&lt;w:sz w:val="22"/&gt;&lt;w:szCs w:val="16"/&gt;&lt;/w:rPr&gt;&lt;/w:style&gt;&lt;w:style w:type="paragraph" w:styleId="EndnoteText"&gt;&lt;w:name w:val="endnote text"/&gt;&lt;w:basedOn w:val="Normal"/&gt;&lt;w:link w:val="EndnoteTextChar"/&gt;&lt;w:uiPriority w:val="99"/&gt;&lt;w:semiHidden/&gt;&lt;w:unhideWhenUsed/&gt;&lt;w:qFormat/&gt;&lt;w:rsid w:val="00EB69D3"/&gt;&lt;w:pPr&gt;&lt;w:spacing w:line="240" w:lineRule="auto"/&gt;&lt;/w:pPr&gt;&lt;w:rPr&gt;&lt;w:sz w:val="22"/&gt;&lt;w:szCs w:val="20"/&gt;&lt;/w:rPr&gt;&lt;/w:style&gt;&lt;w:style w:type="character" w:customStyle="1" w:styleId="EndnoteTextChar"&gt;&lt;w:name w:val="Endnote Text Char"/&gt;&lt;w:basedOn w:val="DefaultParagraphFont"/&gt;&lt;w:link w:val="EndnoteText"/&gt;&lt;w:uiPriority w:val="99"/&gt;&lt;w:semiHidden/&gt;&lt;w:rsid w:val="00EB69D3"/&gt;&lt;w:rPr&gt;&lt;w:sz w:val="22"/&gt;&lt;w:szCs w:val="20"/&gt;&lt;/w:rPr&gt;&lt;/w:style&gt;&lt;w:style w:type="character" w:styleId="HTMLCode"&gt;&lt;w:name w:val="HTML Code"/&gt;&lt;w:basedOn w:val="DefaultParagraphFont"/&gt;&lt;w:uiPriority w:val="99"/&gt;&lt;w:semiHidden/&gt;&lt;w:unhideWhenUsed/&gt;&lt;w:rsid w:val="00EB69D3"/&gt;&lt;w:rPr&gt;&lt;w:rFonts w:ascii="Consolas" w:hAnsi="Consolas"/&gt;&lt;w:sz w:val="22"/&gt;&lt;w:szCs w:val="20"/&gt;&lt;/w:rPr&gt;&lt;/w:style&gt;&lt;w:style w:type="character" w:styleId="HTMLKeyboard"&gt;&lt;w:name w:val="HTML Keyboard"/&gt;&lt;w:basedOn w:val="DefaultParagraphFont"/&gt;&lt;w:uiPriority w:val="99"/&gt;&lt;w:semiHidden/&gt;&lt;w:unhideWhenUsed/&gt;&lt;w:rsid w:val="00EB69D3"/&gt;&lt;w:rPr&gt;&lt;w:rFonts w:ascii="Consolas" w:hAnsi="Consolas"/&gt;&lt;w:sz w:val="22"/&gt;&lt;w:szCs w:val="20"/&gt;&lt;/w:rPr&gt;&lt;/w:style&gt;&lt;w:style w:type="character" w:styleId="HTMLTypewriter"&gt;&lt;w:name w:val="HTML Typewriter"/&gt;&lt;w:basedOn w:val="DefaultParagraphFont"/&gt;&lt;w:uiPriority w:val="99"/&gt;&lt;w:semiHidden/&gt;&lt;w:unhideWhenUsed/&gt;&lt;w:rsid w:val="00EB69D3"/&gt;&lt;w:rPr&gt;&lt;w:rFonts w:ascii="Consolas" w:hAnsi="Consolas"/&gt;&lt;w:sz w:val="22"/&gt;&lt;w:szCs w:val="20"/&gt;&lt;/w:rPr&gt;&lt;/w:style&gt;&lt;w:style w:type="paragraph" w:styleId="TOCHeading"&gt;&lt;w:name w:val="TOC Heading"/&gt;&lt;w:basedOn w:val="Heading1"/&gt;&lt;w:next w:val="Normal"/&gt;&lt;w:uiPriority w:val="39"/&gt;&lt;w:semiHidden/&gt;&lt;w:unhideWhenUsed/&gt;&lt;w:qFormat/&gt;&lt;w:rsid w:val="00EB69D3"/&gt;&lt;w:pPr&gt;&lt;w:spacing w:before="240"/&gt;&lt;w:ind w:firstLine="720"/&gt;&lt;w:jc w:val="left"/&gt;&lt;w:outlineLvl w:val="9"/&gt;&lt;/w:pPr&gt;&lt;w:rPr&gt;&lt;w:b w:val="0"/&gt;&lt;w:bCs w:val="0"/&gt;&lt;w:color w:val="6E6E6E" w:themeColor="accent1" w:themeShade="80"/&gt;&lt;w:sz w:val="32"/&gt;&lt;w:szCs w:val="32"/&gt;&lt;/w:rPr&gt;&lt;/w:style&gt;&lt;w:style w:type="character" w:styleId="IntenseReference"&gt;&lt;w:name w:val="Intense Reference"/&gt;&lt;w:basedOn w:val="DefaultParagraphFont"/&gt;&lt;w:uiPriority w:val="32"/&gt;&lt;w:semiHidden/&gt;&lt;w:unhideWhenUsed/&gt;&lt;w:qFormat/&gt;&lt;w:rsid w:val="00EB69D3"/&gt;&lt;w:rPr&gt;&lt;w:b/&gt;&lt;w:bCs/&gt;&lt;w:caps w:val="0"/&gt;&lt;w:smallCaps/&gt;&lt;w:color w:val="6E6E6E" w:themeColor="accent1" w:themeShade="80"/&gt;&lt;w:spacing w:val="5"/&gt;&lt;/w:rPr&gt;&lt;/w:style&gt;&lt;w:style w:type="character" w:styleId="IntenseEmphasis"&gt;&lt;w:name w:val="Intense Emphasis"/&gt;&lt;w:basedOn w:val="DefaultParagraphFont"/&gt;&lt;w:uiPriority w:val="21"/&gt;&lt;w:semiHidden/&gt;&lt;w:unhideWhenUsed/&gt;&lt;w:qFormat/&gt;&lt;w:rsid w:val="00EB69D3"/&gt;&lt;w:rPr&gt;&lt;w:i/&gt;&lt;w:iCs/&gt;&lt;w:color w:val="6E6E6E" w:themeColor="accent1" w:themeShade="80"/&gt;&lt;/w:rPr&gt;&lt;/w:style&gt;&lt;w:style w:type="table" w:styleId="GridTable4-Accent4"&gt;&lt;w:name w:val="Grid Table 4 Accent 4"/&gt;&lt;w:basedOn w:val="TableNormal"/&gt;&lt;w:uiPriority w:val="49"/&gt;&lt;w:rsid w:val="003F7CBD"/&gt;&lt;w:pPr&gt;&lt;w:spacing w:line="240" w:lineRule="auto"/&gt;&lt;/w:pPr&gt;&lt;w:tblPr&gt;&lt;w:tblStyleRowBandSize w:val="1"/&gt;&lt;w:tblStyleColBandSize w:val="1"/&gt;&lt;w:tblInd w:w="0" w:type="dxa"/&gt;&lt;w:tblBorders&gt;&lt;w:top w:val="single" w:sz="4" w:space="0" w:color="B2B2B2" w:themeColor="accent4" w:themeTint="99"/&gt;&lt;w:left w:val="single" w:sz="4" w:space="0" w:color="B2B2B2" w:themeColor="accent4" w:themeTint="99"/&gt;&lt;w:bottom w:val="single" w:sz="4" w:space="0" w:color="B2B2B2" w:themeColor="accent4" w:themeTint="99"/&gt;&lt;w:right w:val="single" w:sz="4" w:space="0" w:color="B2B2B2" w:themeColor="accent4" w:themeTint="99"/&gt;&lt;w:insideH w:val="single" w:sz="4" w:space="0" w:color="B2B2B2" w:themeColor="accent4" w:themeTint="99"/&gt;&lt;w:insideV w:val="single" w:sz="4" w:space="0" w:color="B2B2B2" w:themeColor="accent4" w:themeTint="99"/&gt;&lt;/w:tblBorders&gt;&lt;w:tblCellMar&gt;&lt;w:top w:w="0" w:type="dxa"/&gt;&lt;w:left w:w="108" w:type="dxa"/&gt;&lt;w:bottom w:w="0" w:type="dxa"/&gt;&lt;w:right w:w="108" w:type="dxa"/&gt;&lt;/w:tblCellMar&gt;&lt;/w:tblPr&gt;&lt;w:tblStylePr w:type="firstRow"&gt;&lt;w:rPr&gt;&lt;w:b/&gt;&lt;w:bCs/&gt;&lt;w:color w:val="FFFFFF" w:themeColor="background1"/&gt;&lt;/w:rPr&gt;&lt;w:tblPr/&gt;&lt;w:tcPr&gt;&lt;w:tcBorders&gt;&lt;w:top w:val="single" w:sz="4" w:space="0" w:color="808080" w:themeColor="accent4"/&gt;&lt;w:left w:val="single" w:sz="4" w:space="0" w:color="808080" w:themeColor="accent4"/&gt;&lt;w:bottom w:val="single" w:sz="4" w:space="0" w:color="808080" w:themeColor="accent4"/&gt;&lt;w:right w:val="single" w:sz="4" w:space="0" w:color="808080" w:themeColor="accent4"/&gt;&lt;w:insideH w:val="nil"/&gt;&lt;w:insideV w:val="nil"/&gt;&lt;/w:tcBorders&gt;&lt;w:shd w:val="clear" w:color="auto" w:fill="808080" w:themeFill="accent4"/&gt;&lt;/w:tcPr&gt;&lt;/w:tblStylePr&gt;&lt;w:tblStylePr w:type="lastRow"&gt;&lt;w:rPr&gt;&lt;w:b/&gt;&lt;w:bCs/&gt;&lt;/w:rPr&gt;&lt;w:tblPr/&gt;&lt;w:tcPr&gt;&lt;w:tcBorders&gt;&lt;w:top w:val="double" w:sz="4" w:space="0" w:color="808080" w:themeColor="accent4"/&gt;&lt;/w:tcBorders&gt;&lt;/w:tcPr&gt;&lt;/w:tblStylePr&gt;&lt;w:tblStylePr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w:fill="E5E5E5" w:themeFill="accent4" w:themeFillTint="33"/&gt;&lt;/w:tcPr&gt;&lt;/w:tblStylePr&gt;&lt;w:tblStylePr w:type="band1Horz"&gt;&lt;w:tblPr/&gt;&lt;w:tcPr&gt;&lt;w:shd w:val="clear" w:color="auto" w:fill="E5E5E5" w:themeFill="accent4" w:themeFillTint="33"/&gt;&lt;/w:tcPr&gt;&lt;/w:tblStylePr&gt;&lt;/w:style&gt;&lt;w:style w:type="table" w:styleId="GridTable2-Accent1"&gt;&lt;w:name w:val="Grid Table 2 Accent 1"/&gt;&lt;w:basedOn w:val="TableNormal"/&gt;&lt;w:uiPriority w:val="47"/&gt;&lt;w:rsid w:val="008A78F1"/&gt;&lt;w:pPr&gt;&lt;w:spacing w:line="240" w:lineRule="auto"/&gt;&lt;/w:pPr&gt;&lt;w:tblPr&gt;&lt;w:tblStyleRowBandSize w:val="1"/&gt;&lt;w:tblStyleColBandSize w:val="1"/&gt;&lt;w:tblInd w:w="0" w:type="dxa"/&gt;&lt;w:tblBorders&gt;&lt;w:top w:val="single" w:sz="2" w:space="0" w:color="EAEAEA" w:themeColor="accent1" w:themeTint="99"/&gt;&lt;w:bottom w:val="single" w:sz="2" w:space="0" w:color="EAEAEA" w:themeColor="accent1" w:themeTint="99"/&gt;&lt;w:insideH w:val="single" w:sz="2" w:space="0" w:color="EAEAEA" w:themeColor="accent1" w:themeTint="99"/&gt;&lt;w:insideV w:val="single" w:sz="2" w:space="0" w:color="EAEAEA" w:themeColor="accent1" w:themeTint="99"/&gt;&lt;/w:tblBorders&gt;&lt;w:tblCellMar&gt;&lt;w:top w:w="0" w:type="dxa"/&gt;&lt;w:left w:w="0" w:type="dxa"/&gt;&lt;w:bottom w:w="0" w:type="dxa"/&gt;&lt;w:right w:w="0" w:type="dxa"/&gt;&lt;/w:tblCellMar&gt;&lt;/w:tblPr&gt;&lt;w:tblStylePr w:type="firstRow"&gt;&lt;w:rPr&gt;&lt;w:b w:val="0"/&gt;&lt;w:bCs/&gt;&lt;w:i w:val="0"/&gt;&lt;/w:rPr&gt;&lt;w:tblPr/&gt;&lt;w:tcPr&gt;&lt;w:tcBorders&gt;&lt;w:top w:val="nil"/&gt;&lt;w:left w:val="nil"/&gt;&lt;w:bottom w:val="nil"/&gt;&lt;w:right w:val="nil"/&gt;&lt;w:insideH w:val="nil"/&gt;&lt;w:insideV w:val="nil"/&gt;&lt;w:tl2br w:val="nil"/&gt;&lt;w:tr2bl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w:type="lastRow"&gt;&lt;w:rPr&gt;&lt;w:b/&gt;&lt;w:bCs/&gt;&lt;/w:rPr&gt;&lt;w:tblPr/&gt;&lt;w:tcPr&gt;&lt;w:tcBorders&gt;&lt;w:top w:val="double" w:sz="2" w:space="0" w:color="EAEAEA" w:themeColor="accent1" w:themeTint="99"/&gt;&lt;w:bottom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w:fill="F8F8F8" w:themeFill="accent1" w:themeFillTint="33"/&gt;&lt;/w:tcPr&gt;&lt;/w:tblStylePr&gt;&lt;w:tblStylePr w:type="band1Horz"&gt;&lt;w:tblPr/&gt;&lt;w:tcPr&gt;&lt;w:shd w:val="clear" w:color="auto" w:fill="F8F8F8" w:themeFill="accent1" w:themeFillTint="33"/&gt;&lt;/w:tcPr&gt;&lt;/w:tblStylePr&gt;&lt;/w:style&gt;&lt;/w:styles&gt;&lt;/pkg:xmlData&gt;&lt;/pkg:part&gt;&lt;pkg:part pkg:name="/word/numbering.xml" pkg:contentType="application/vnd.openxmlformats-officedocument.wordprocessingml.numbering+xml"&gt;&lt;pkg:xmlData&gt;&lt;w:numbering mc:Ignorable="w14 w15 wp14"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xmlns:wps="http://schemas.microsoft.com/office/word/2010/wordprocessingShape"&gt;&lt;w:abstractNum w:abstractNumId="0"&gt;&lt;w:nsid w:val="FFFFFF7C"/&gt;&lt;w:multiLevelType w:val="singleLevel"/&gt;&lt;w:tmpl w:val="6ED08D94"/&gt;&lt;w:lvl w:ilvl="0"&gt;&lt;w:start w:val="1"/&gt;&lt;w:numFmt w:val="decimal"/&gt;&lt;w:pStyle w:val="ListNumber5"/&gt;&lt;w:lvlText w:val="%1."/&gt;&lt;w:lvlJc w:val="left"/&gt;&lt;w:pPr&gt;&lt;w:tabs&gt;&lt;w:tab w:val="num" w:pos="1800"/&gt;&lt;/w:tabs&gt;&lt;w:ind w:left="1800" w:hanging="360"/&gt;&lt;/w:pPr&gt;&lt;/w:lvl&gt;&lt;/w:abstractNum&gt;&lt;w:abstractNum w:abstractNumId="1"&gt;&lt;w:nsid w:val="FFFFFF7D"/&gt;&lt;w:multiLevelType w:val="singleLevel"/&gt;&lt;w:tmpl w:val="3D5203EE"/&gt;&lt;w:lvl w:ilvl="0"&gt;&lt;w:start w:val="1"/&gt;&lt;w:numFmt w:val="decimal"/&gt;&lt;w:pStyle w:val="ListNumber4"/&gt;&lt;w:lvlText w:val="%1."/&gt;&lt;w:lvlJc w:val="left"/&gt;&lt;w:pPr&gt;&lt;w:tabs&gt;&lt;w:tab w:val="num" w:pos="1440"/&gt;&lt;/w:tabs&gt;&lt;w:ind w:left="1440" w:hanging="360"/&gt;&lt;/w:pPr&gt;&lt;/w:lvl&gt;&lt;/w:abstractNum&gt;&lt;w:abstractNum w:abstractNumId="2"&gt;&lt;w:nsid w:val="FFFFFF7E"/&gt;&lt;w:multiLevelType w:val="singleLevel"/&gt;&lt;w:tmpl w:val="F2DC96EC"/&gt;&lt;w:lvl w:ilvl="0"&gt;&lt;w:start w:val="1"/&gt;&lt;w:numFmt w:val="decimal"/&gt;&lt;w:pStyle w:val="ListNumber3"/&gt;&lt;w:lvlText w:val="%1."/&gt;&lt;w:lvlJc w:val="left"/&gt;&lt;w:pPr&gt;&lt;w:tabs&gt;&lt;w:tab w:val="num" w:pos="1080"/&gt;&lt;/w:tabs&gt;&lt;w:ind w:left="1080" w:hanging="360"/&gt;&lt;/w:pPr&gt;&lt;/w:lvl&gt;&lt;/w:abstractNum&gt;&lt;w:abstractNum w:abstractNumId="3"&gt;&lt;w:nsid w:val="FFFFFF7F"/&gt;&lt;w:multiLevelType w:val="singleLevel"/&gt;&lt;w:tmpl w:val="94D2CA36"/&gt;&lt;w:lvl w:ilvl="0"&gt;&lt;w:start w:val="1"/&gt;&lt;w:numFmt w:val="decimal"/&gt;&lt;w:pStyle w:val="ListNumber2"/&gt;&lt;w:lvlText w:val="%1."/&gt;&lt;w:lvlJc w:val="left"/&gt;&lt;w:pPr&gt;&lt;w:tabs&gt;&lt;w:tab w:val="num" w:pos="720"/&gt;&lt;/w:tabs&gt;&lt;w:ind w:left="720" w:hanging="360"/&gt;&lt;/w:pPr&gt;&lt;/w:lvl&gt;&lt;/w:abstractNum&gt;&lt;w:abstractNum w:abstractNumId="4"&gt;&lt;w:nsid w:val="FFFFFF80"/&gt;&lt;w:multiLevelType w:val="singleLevel"/&gt;&lt;w:tmpl w:val="17BCEBA6"/&gt;&lt;w:lvl w:ilvl="0"&gt;&lt;w:start w:val="1"/&gt;&lt;w:numFmt w:val="bullet"/&gt;&lt;w:pStyle w:val="ListBullet5"/&gt;&lt;w:lvlText w:val=""/&gt;&lt;w:lvlJc w:val="left"/&gt;&lt;w:pPr&gt;&lt;w:tabs&gt;&lt;w:tab w:val="num" w:pos="1800"/&gt;&lt;/w:tabs&gt;&lt;w:ind w:left="1800" w:hanging="360"/&gt;&lt;/w:pPr&gt;&lt;w:rPr&gt;&lt;w:rFonts w:ascii="Symbol" w:hAnsi="Symbol" w:hint="default"/&gt;&lt;/w:rPr&gt;&lt;/w:lvl&gt;&lt;/w:abstractNum&gt;&lt;w:abstractNum w:abstractNumId="5"&gt;&lt;w:nsid w:val="FFFFFF81"/&gt;&lt;w:multiLevelType w:val="singleLevel"/&gt;&lt;w:tmpl w:val="7D386FFE"/&gt;&lt;w:lvl w:ilvl="0"&gt;&lt;w:start w:val="1"/&gt;&lt;w:numFmt w:val="bullet"/&gt;&lt;w:pStyle w:val="ListBullet4"/&gt;&lt;w:lvlText w:val=""/&gt;&lt;w:lvlJc w:val="left"/&gt;&lt;w:pPr&gt;&lt;w:tabs&gt;&lt;w:tab w:val="num" w:pos="1440"/&gt;&lt;/w:tabs&gt;&lt;w:ind w:left="1440" w:hanging="360"/&gt;&lt;/w:pPr&gt;&lt;w:rPr&gt;&lt;w:rFonts w:ascii="Symbol" w:hAnsi="Symbol" w:hint="default"/&gt;&lt;/w:rPr&gt;&lt;/w:lvl&gt;&lt;/w:abstractNum&gt;&lt;w:abstractNum w:abstractNumId="6"&gt;&lt;w:nsid w:val="FFFFFF82"/&gt;&lt;w:multiLevelType w:val="singleLevel"/&gt;&lt;w:tmpl w:val="D73A80FE"/&gt;&lt;w:lvl w:ilvl="0"&gt;&lt;w:start w:val="1"/&gt;&lt;w:numFmt w:val="bullet"/&gt;&lt;w:pStyle w:val="ListBullet3"/&gt;&lt;w:lvlText w:val=""/&gt;&lt;w:lvlJc w:val="left"/&gt;&lt;w:pPr&gt;&lt;w:tabs&gt;&lt;w:tab w:val="num" w:pos="1080"/&gt;&lt;/w:tabs&gt;&lt;w:ind w:left="1080" w:hanging="360"/&gt;&lt;/w:pPr&gt;&lt;w:rPr&gt;&lt;w:rFonts w:ascii="Symbol" w:hAnsi="Symbol" w:hint="default"/&gt;&lt;/w:rPr&gt;&lt;/w:lvl&gt;&lt;/w:abstractNum&gt;&lt;w:abstractNum w:abstractNumId="7"&gt;&lt;w:nsid w:val="FFFFFF83"/&gt;&lt;w:multiLevelType w:val="singleLevel"/&gt;&lt;w:tmpl w:val="0AB08068"/&gt;&lt;w:lvl w:ilvl="0"&gt;&lt;w:start w:val="1"/&gt;&lt;w:numFmt w:val="bullet"/&gt;&lt;w:pStyle w:val="ListBullet2"/&gt;&lt;w:lvlText w:val=""/&gt;&lt;w:lvlJc w:val="left"/&gt;&lt;w:pPr&gt;&lt;w:tabs&gt;&lt;w:tab w:val="num" w:pos="720"/&gt;&lt;/w:tabs&gt;&lt;w:ind w:left="720" w:hanging="360"/&gt;&lt;/w:pPr&gt;&lt;w:rPr&gt;&lt;w:rFonts w:ascii="Symbol" w:hAnsi="Symbol" w:hint="default"/&gt;&lt;/w:rPr&gt;&lt;/w:lvl&gt;&lt;/w:abstractNum&gt;&lt;w:abstractNum w:abstractNumId="8"&gt;&lt;w:nsid w:val="FFFFFF88"/&gt;&lt;w:multiLevelType w:val="singleLevel"/&gt;&lt;w:tmpl w:val="D6E00290"/&gt;&lt;w:lvl w:ilvl="0"&gt;&lt;w:start w:val="1"/&gt;&lt;w:numFmt w:val="decimal"/&gt;&lt;w:pStyle w:val="ListNumber"/&gt;&lt;w:lvlText w:val="%1."/&gt;&lt;w:lvlJc w:val="left"/&gt;&lt;w:pPr&gt;&lt;w:tabs&gt;&lt;w:tab w:val="num" w:pos="1080"/&gt;&lt;/w:tabs&gt;&lt;w:ind w:left="1080" w:hanging="360"/&gt;&lt;/w:pPr&gt;&lt;w:rPr&gt;&lt;w:rFonts w:hint="default"/&gt;&lt;/w:rPr&gt;&lt;/w:lvl&gt;&lt;/w:abstractNum&gt;&lt;w:abstractNum w:abstractNumId="9"&gt;&lt;w:nsid w:val="FFFFFF89"/&gt;&lt;w:multiLevelType w:val="singleLevel"/&gt;&lt;w:tmpl w:val="D6FC344C"/&gt;&lt;w:lvl w:ilvl="0"&gt;&lt;w:start w:val="1"/&gt;&lt;w:numFmt w:val="bullet"/&gt;&lt;w:pStyle w:val="ListBullet"/&gt;&lt;w:lvlText w:val=""/&gt;&lt;w:lvlJc w:val="left"/&gt;&lt;w:pPr&gt;&lt;w:tabs&gt;&lt;w:tab w:val="num" w:pos="1080"/&gt;&lt;/w:tabs&gt;&lt;w:ind w:left="1080" w:hanging="360"/&gt;&lt;/w:pPr&gt;&lt;w:rPr&gt;&lt;w:rFonts w:ascii="Symbol" w:hAnsi="Symbol" w:hint="default"/&gt;&lt;/w:rPr&gt;&lt;/w:lvl&gt;&lt;/w:abstractNum&gt;&lt;w:num w:numId="1"&gt;&lt;w:abstractNumId w:val="9"/&gt;&lt;/w:num&gt;&lt;w:num w:numId="2"&gt;&lt;w:abstractNumId w:val="7"/&gt;&lt;/w:num&gt;&lt;w:num w:numId="3"&gt;&lt;w:abstractNumId w:val="6"/&gt;&lt;/w:num&gt;&lt;w:num w:numId="4"&gt;&lt;w:abstractNumId w:val="5"/&gt;&lt;/w:num&gt;&lt;w:num w:numId="5"&gt;&lt;w:abstractNumId w:val="4"/&gt;&lt;/w:num&gt;&lt;w:num w:numId="6"&gt;&lt;w:abstractNumId w:val="8"/&gt;&lt;/w:num&gt;&lt;w:num w:numId="7"&gt;&lt;w:abstractNumId w:val="3"/&gt;&lt;/w:num&gt;&lt;w:num w:numId="8"&gt;&lt;w:abstractNumId w:val="2"/&gt;&lt;/w:num&gt;&lt;w:num w:numId="9"&gt;&lt;w:abstractNumId w:val="1"/&gt;&lt;/w:num&gt;&lt;w:num w:numId="10"&gt;&lt;w:abstractNumId w:val="0"/&gt;&lt;/w:num&gt;&lt;w:num w:numId="11"&gt;&lt;w:abstractNumId w:val="9"/&gt;&lt;w:lvlOverride w:ilvl="0"&gt;&lt;w:startOverride w:val="1"/&gt;&lt;/w:lvlOverride&gt;&lt;/w:num&gt;&lt;/w:numbering&gt;&lt;/pkg:xmlData&gt;&lt;/pkg:part&gt;&lt;/pkg:package&gt;
</CustomerName>
    <CompanyName/>
    <SenderAddress/>
    <Address/>
  </employee>
</employe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OHa12</b:Tag>
    <b:SourceType>JournalArticle</b:SourceType>
    <b:Guid>{8EB304FF-1E92-45AF-A1EA-A6ABA617D628}</b:Guid>
    <b:Title>Developments in in-flight catering</b:Title>
    <b:Year>2012</b:Year>
    <b:Author>
      <b:Author>
        <b:NameList>
          <b:Person>
            <b:Last>O'Hara</b:Last>
            <b:First>Loretta</b:First>
          </b:Person>
          <b:Person>
            <b:Last>Strugnell</b:Last>
            <b:First>Christophe</b:First>
          </b:Person>
        </b:NameList>
      </b:Author>
    </b:Author>
    <b:JournalName> Nutrition and Food Science; Bradford</b:JournalName>
    <b:Pages>105-106</b:Pages>
    <b:RefOrder>1</b:RefOrder>
  </b:Source>
</b:Sources>
</file>

<file path=customXml/itemProps1.xml><?xml version="1.0" encoding="utf-8"?>
<ds:datastoreItem xmlns:ds="http://schemas.openxmlformats.org/officeDocument/2006/customXml" ds:itemID="{B98E728A-96FF-4995-885C-5AF887AB0C35}">
  <ds:schemaRefs>
    <ds:schemaRef ds:uri="http://schemas.microsoft.com/temp/samples"/>
  </ds:schemaRefs>
</ds:datastoreItem>
</file>

<file path=customXml/itemProps2.xml><?xml version="1.0" encoding="utf-8"?>
<ds:datastoreItem xmlns:ds="http://schemas.openxmlformats.org/officeDocument/2006/customXml" ds:itemID="{4148CFFC-CFEC-4BDC-900D-6DE9996F8E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APA style paper(3)</Template>
  <TotalTime>2</TotalTime>
  <Pages>11</Pages>
  <Words>2228</Words>
  <Characters>12701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Dennis Menge</cp:lastModifiedBy>
  <cp:revision>2</cp:revision>
  <dcterms:created xsi:type="dcterms:W3CDTF">2019-04-21T18:20:00Z</dcterms:created>
  <dcterms:modified xsi:type="dcterms:W3CDTF">2019-04-21T18:20:00Z</dcterms:modified>
</cp:coreProperties>
</file>